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 xml:space="preserve">МИНИСТЕРСТВО ОБРАЗОВАНИЯ И НАУКИ РЕСПУБЛИКИ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ДАГЕСТАН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 xml:space="preserve">МИНИСТЕРСТВО ПО ДЕЛАМ МОЛОДЕЖИ РЕСПУБЛИКИ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ДАГЕСТАН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lang w:eastAsia="ar-SA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caps/>
          <w:sz w:val="28"/>
          <w:szCs w:val="28"/>
        </w:rPr>
        <w:t>ГРАЖДАНСКОЕ НАСЕЛЕНИЕ В ПРОТИВОДЕЙСТВИИ РАСПРОСТРАНЕНИЮ ИДЕОЛОГИИ ТЕРРОРИЗМА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ПРОГРАММА КУРСА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для учащихся и студентов</w:t>
      </w: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МАХАЧКАЛА – 2015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ББК 66.00</w:t>
      </w: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lang w:eastAsia="ar-SA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lang w:eastAsia="ar-SA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lang w:eastAsia="ar-SA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Гаджиев Г.М., </w:t>
      </w:r>
      <w:proofErr w:type="spellStart"/>
      <w:r w:rsidRPr="00E170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Джамалов</w:t>
      </w:r>
      <w:proofErr w:type="spellEnd"/>
      <w:r w:rsidRPr="00E170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Д.А., Шахов Ш.К. Гражданское население в противодействии распространению идеологии терроризма. </w:t>
      </w:r>
      <w:r w:rsidRPr="00E17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E17062">
        <w:rPr>
          <w:rFonts w:ascii="Times New Roman" w:eastAsia="Calibri" w:hAnsi="Times New Roman" w:cs="Times New Roman"/>
          <w:sz w:val="28"/>
          <w:szCs w:val="28"/>
          <w:lang w:eastAsia="ar-SA"/>
        </w:rPr>
        <w:t>рограмма по учебной дисциплине</w:t>
      </w:r>
      <w:r w:rsidRPr="00E17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студентов колледжей и вузов. Махачкала, 2015. 24 с.</w:t>
      </w: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lang w:eastAsia="ar-SA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lang w:eastAsia="ar-SA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lang w:eastAsia="ar-SA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lang w:eastAsia="ar-SA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Рецензенты:</w:t>
      </w: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Баглиева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З., доктор философских наук, профессор (ДГПУ)</w:t>
      </w: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 Р. И. кандидат философских наук    (РИЭПИ)</w:t>
      </w: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17062">
        <w:rPr>
          <w:rFonts w:ascii="Times New Roman" w:eastAsia="Calibri" w:hAnsi="Times New Roman" w:cs="Times New Roman"/>
          <w:spacing w:val="8"/>
          <w:sz w:val="28"/>
          <w:szCs w:val="28"/>
          <w:lang w:eastAsia="ar-SA"/>
        </w:rPr>
        <w:t xml:space="preserve">Программа утверждена на заседании кафедры «Менеджмент образования» Министерства образования и науки РД27.08.2015 г., протокол № 1, </w:t>
      </w:r>
      <w:r w:rsidRPr="00E1706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Рекомендована к изданию учебно-методической комиссией Дагестанского института развития образования 30.08.15г., протокол № 2. </w:t>
      </w: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17062">
        <w:rPr>
          <w:rFonts w:ascii="Times New Roman" w:eastAsia="Calibri" w:hAnsi="Times New Roman" w:cs="Times New Roman"/>
          <w:sz w:val="28"/>
          <w:szCs w:val="28"/>
          <w:lang w:eastAsia="ar-SA"/>
        </w:rPr>
        <w:t>©</w:t>
      </w:r>
      <w:r w:rsidRPr="00E17062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E17062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E17062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E17062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E17062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E17062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E17062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E17062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Минобрнауки РД, 2015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© </w:t>
      </w:r>
      <w:r w:rsidRPr="00E17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17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17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17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17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17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17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17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Гаджиев Г.М. и др., 2015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Для современной России, как и для многих стран мира, важнейшим дестабилизирующих факторов выступает экстремизм и терроризм, </w:t>
      </w:r>
      <w:proofErr w:type="gramStart"/>
      <w:r w:rsidRPr="00E17062">
        <w:rPr>
          <w:rFonts w:ascii="Times New Roman" w:eastAsia="Calibri" w:hAnsi="Times New Roman" w:cs="Times New Roman"/>
          <w:sz w:val="28"/>
          <w:szCs w:val="28"/>
        </w:rPr>
        <w:t>представляющие</w:t>
      </w:r>
      <w:proofErr w:type="gram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собой угрозу обществу и каждой </w:t>
      </w: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отдельнойличности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>. Как вид</w:t>
      </w: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противозаконной деятельности экстремизм и ее крайняя форма проявления терроризм мотивируется или камуфлируется политическими, религиозными постулатами или лозунгами. Социальную базу экстремизма, в том числе и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терроризмасоставляют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маргинальные слои населения, представители националистических и религиозных движений, а также недовольная существующим порядком часть интеллигенции и студенчества.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Экстремизм стал геополитической реальностью конца XX - начала XXI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вв</w:t>
      </w:r>
      <w:proofErr w:type="gram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оторый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поисках ответов на угрозы глобализации способствовал возникновению протестных идей </w:t>
      </w: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приверженных крайним взглядам и действиям.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Особую актуальность приверженность к экстремизму приобретает </w:t>
      </w:r>
      <w:proofErr w:type="gramStart"/>
      <w:r w:rsidRPr="00E17062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E17062">
        <w:rPr>
          <w:rFonts w:ascii="Times New Roman" w:eastAsia="Calibri" w:hAnsi="Times New Roman" w:cs="Times New Roman"/>
          <w:sz w:val="28"/>
          <w:szCs w:val="28"/>
        </w:rPr>
        <w:t>молодежной</w:t>
      </w:r>
      <w:proofErr w:type="gram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средекоторая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в силу своих социальных характеристик и остроты восприятия окружающей обстановки является частью общества где очень быстро происходит накопление и проявление негативного протестного потенциала. Под влиянием социальных, политических, экономических и иных факторов в молодежной среде распространяются радикальные взгляды и убеждения.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Сегодня более всего молодые граждане пополняют ряды экстремистских и террористических организаций, представители которых в своих интересах активно разыгрывают «национальную карту» и пытаются привлечь на свою сторону подрастающее поколение.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При реализации негативного протестного потенциала, происходит развитие безнравственных взглядов и принципов, влечет изменение ценностных ориентаций, насаждается фанатизм и отрицание норм и конституционных обязанностей, а также чуждые российскому обществу ценности.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Использование в деструктивных целях психологического фактора (агрессия, насилие, преступление) активно </w:t>
      </w: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используетсядля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осуществления акций экстремистской направленности.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В ХХ в. количество террористических актов по всему миру продолжает расти, чему подтверждением 2008 год, когда в мире произошло около 12 тысяч террористических актов, в результате которых пострадало 56 тысяч человек, в том числе 15 тысяч погибло, большинство из которых мирные жители, женщины и дети.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современных условиях экстремизм и терроризм являются дестабилизирующий фактором, направленным на раскол российского общества, поощрение национал-сепаратизма, «раскачивание» взаимоотношений между региональными и федеральными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властями</w:t>
      </w:r>
      <w:proofErr w:type="gram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ак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показывают события последних лет экстремисты перешли к тактике совершения террористических акций против представителей государственных </w:t>
      </w: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структур, работников правоохранительных органов, мирного населения с целью подрыва стабильности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российскогообщества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вышеизложенным борьба с экстремизмом и терроризмом остается одной из главных задач, стоящих перед государством,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эффективностькоторой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немалой степени зависит от успешной деятельности институтов гражданского общества, консолидации усилий всех граждан и общественности. Экстремизму и терроризму необходимо дать своевременный и адекватный отпор, что в условиях многонациональной и многоконфессиональной России становится актуальной проблемой. При этом</w:t>
      </w:r>
      <w:proofErr w:type="gram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стратегической задачей образования становиться </w:t>
      </w:r>
      <w:r w:rsidRPr="00E17062">
        <w:rPr>
          <w:rFonts w:ascii="Times New Roman" w:eastAsia="Calibri" w:hAnsi="Times New Roman" w:cs="Times New Roman"/>
          <w:sz w:val="28"/>
          <w:szCs w:val="28"/>
        </w:rPr>
        <w:t>формирование антитеррористической идеологии, умений и навыков обеспечения личной и общественной безопасности.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необходимости введения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антиэкстремистской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идеологии и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практикиподготовленэлективный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курс (36 часов, 28 часов лекций и 8 часов семинарских занятий) для студентов всех форм обучения высших учебных заведений.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Эликтивный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 направлен </w:t>
      </w: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формирование у студентов знаний основных признаков проявления экстремизма в молодежной среде, правовых и социальных способов противостояния экстремизму и терроризму; умений различать </w:t>
      </w: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девиантное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и экстремистское </w:t>
      </w:r>
      <w:proofErr w:type="gramStart"/>
      <w:r w:rsidRPr="00E17062">
        <w:rPr>
          <w:rFonts w:ascii="Times New Roman" w:eastAsia="Calibri" w:hAnsi="Times New Roman" w:cs="Times New Roman"/>
          <w:sz w:val="28"/>
          <w:szCs w:val="28"/>
        </w:rPr>
        <w:t>поведение</w:t>
      </w:r>
      <w:proofErr w:type="gram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включая владение навыками действия в экстремальных ситуациях, проведения профилактической работы по противодействию экстремизму и терроризму.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программе курса раскрываются сущность и теоретические проблемы экстремизма и терроризма, истории распространения включая опыт противодействия экстремизму и терроризму в мире и России на современном этапе.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Семинарские занятия помогут студентам в освоении полученных знаний. В конце программы приводятся тематика дипломных работ и рекомендуемая литература.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 «Гражданское население в противодействии распространению идеологии терроризма</w:t>
      </w: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призван помочь молодежи в выработке своеобразного «иммунитета» против идеологии и практики экстремизма и терроризма. Для этого </w:t>
      </w: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предполагается сочетание традиционных и активных методов обучения, разбор программ профилактики экстремизма, подготовка информационных материалов по предупреждению экстремизма (листовки, буклеты) проведение просветительских мероприятий (круглый стол, классный час и пр.) </w:t>
      </w:r>
    </w:p>
    <w:p w:rsidR="00E17062" w:rsidRPr="00E17062" w:rsidRDefault="00E17062" w:rsidP="00E17062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В рабочей учебной программе представлены цели, задачи, структура курса, приведена тематика семинарских занятий, а также контрольные вопросы итоговой аттестации, предложен список основной и дополнительной литературы.</w:t>
      </w:r>
    </w:p>
    <w:p w:rsidR="00E17062" w:rsidRPr="00E17062" w:rsidRDefault="00E17062" w:rsidP="00E17062">
      <w:pPr>
        <w:shd w:val="clear" w:color="auto" w:fill="FFFFFF"/>
        <w:autoSpaceDE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8"/>
          <w:szCs w:val="28"/>
        </w:rPr>
      </w:pPr>
      <w:bookmarkStart w:id="0" w:name="_Toc339297024"/>
      <w:bookmarkStart w:id="1" w:name="_Toc339296841"/>
    </w:p>
    <w:p w:rsidR="00E17062" w:rsidRPr="00E17062" w:rsidRDefault="00E17062" w:rsidP="00E17062">
      <w:pPr>
        <w:shd w:val="clear" w:color="auto" w:fill="FFFFFF"/>
        <w:autoSpaceDE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bCs/>
          <w:kern w:val="32"/>
          <w:sz w:val="28"/>
          <w:szCs w:val="28"/>
        </w:rPr>
        <w:t>1. ОРГАНИЗАЦИОННО-МЕТОДИЧЕСКИЕ ОСНОВЫ КУРСА</w:t>
      </w:r>
      <w:bookmarkEnd w:id="0"/>
      <w:bookmarkEnd w:id="1"/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1.1. Цель и задачи дисциплины</w:t>
      </w: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 xml:space="preserve">1.1.1. Цели освоения дисциплины </w:t>
      </w:r>
    </w:p>
    <w:p w:rsidR="00E17062" w:rsidRPr="00E17062" w:rsidRDefault="00E17062" w:rsidP="00E17062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Целями </w:t>
      </w:r>
      <w:r w:rsidRPr="00E17062">
        <w:rPr>
          <w:rFonts w:ascii="Times New Roman" w:eastAsia="Calibri" w:hAnsi="Times New Roman" w:cs="Times New Roman"/>
          <w:bCs/>
          <w:sz w:val="28"/>
          <w:szCs w:val="28"/>
        </w:rPr>
        <w:t>освоения</w:t>
      </w: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дисциплины </w:t>
      </w:r>
      <w:r w:rsidRPr="00E17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«Гражданское население в противодействии распространению идеологии терроризма</w:t>
      </w: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1706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выступают</w:t>
      </w: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приобретение студентами </w:t>
      </w:r>
      <w:r w:rsidRPr="00E1706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необходимых знаний, умений и навыков по анализу причин и условий, способствующих проявлению и росту экстремизма и терроризма, выработке предложений по минимизации террористической угрозы, превентивным (профилактическим) мерам предотвращения радикализма в подростковой среде, предупреждению </w:t>
      </w: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девиантного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(радикального) поведения среди учащейся молодежи.</w:t>
      </w:r>
      <w:proofErr w:type="gramEnd"/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17062">
        <w:rPr>
          <w:rFonts w:ascii="Times New Roman" w:eastAsia="Calibri" w:hAnsi="Times New Roman" w:cs="Times New Roman"/>
          <w:sz w:val="28"/>
          <w:szCs w:val="28"/>
        </w:rPr>
        <w:t>В рамках курса обеспечивается изучение студентами основных признаков проявления экстремизма и терроризма, формирование у них умений и навыков работы с законодательством по вопросам, касающимся проявлений экстремизма и терроризма, обеспечение готовности анализировать личностную, гражданскую и мировоззренческую позицию людей, втянутых в деятельность экстремистских и террористических организаций, способности предвидеть региональную специфику проявления экстремизма и проводить проектно-аналитическую и экспертно-консультационную работу по предупреждению экстремизма и</w:t>
      </w:r>
      <w:proofErr w:type="gram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терроризма в молодежной среде.</w:t>
      </w: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1.1.2. Учебные задачи дисциплины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Политику по противодействию экстремизму и терроризму определяется актуальностью террористической угрозы для России и всё возрастающим влиянием международного терроризма на действия всех государств мира. С этих позиций задачами изучения дисциплины определены:</w:t>
      </w:r>
    </w:p>
    <w:p w:rsidR="00E17062" w:rsidRPr="00E17062" w:rsidRDefault="00E17062" w:rsidP="00E17062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знаний основных угроз национальной безопасности России, правовых основ обеспечения безопасности и нормативно-правовой базы противодействия экстремизму и терроризму;</w:t>
      </w:r>
    </w:p>
    <w:p w:rsidR="00E17062" w:rsidRPr="00E17062" w:rsidRDefault="00E17062" w:rsidP="00E17062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изучение видов экстремизма и терроризма, сущности международного терроризма, включая условия и причины их появления и развития; </w:t>
      </w:r>
    </w:p>
    <w:p w:rsidR="00E17062" w:rsidRPr="00E17062" w:rsidRDefault="00E17062" w:rsidP="00E17062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ознакомление с законодательством и программными документами в сфере противодействия экстремизму и терроризму; </w:t>
      </w:r>
    </w:p>
    <w:p w:rsidR="00E17062" w:rsidRPr="00E17062" w:rsidRDefault="00E17062" w:rsidP="00E17062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изучение и оценка деятельности федеральной и региональной власти по противодействию террористической угрозе на Северном Кавказе; </w:t>
      </w:r>
    </w:p>
    <w:p w:rsidR="00E17062" w:rsidRPr="00E17062" w:rsidRDefault="00E17062" w:rsidP="00E17062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формирование умений по антитеррористической пропаганде в молодежной среде, учету социально-экономических аспектов профилактики экстремизма и терроризма; </w:t>
      </w:r>
    </w:p>
    <w:p w:rsidR="00E17062" w:rsidRPr="00E17062" w:rsidRDefault="00E17062" w:rsidP="00E17062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предотвращение распространения радикально-религиозных воздействий на молодежь, формирование коммуникативной, информационной компетентности, уважительного отношения к этнокультурам и религиям;</w:t>
      </w:r>
    </w:p>
    <w:p w:rsidR="00E17062" w:rsidRPr="00E17062" w:rsidRDefault="00E17062" w:rsidP="00E17062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обеспечение готовности и способности взаимодействовать в поликультурной и </w:t>
      </w: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инокультурной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среде, принятие различий и </w:t>
      </w: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мультикультурности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>, формирование гражданственности и социальной активности личности.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2. Требования к результатам освоения содержания дисциплины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lastRenderedPageBreak/>
        <w:t>В результате освоения дисциплины у студентов должны быть сформированы следующие: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знания:</w:t>
      </w:r>
    </w:p>
    <w:p w:rsidR="00E17062" w:rsidRPr="00E17062" w:rsidRDefault="00E17062" w:rsidP="00E17062">
      <w:pPr>
        <w:numPr>
          <w:ilvl w:val="0"/>
          <w:numId w:val="5"/>
        </w:num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основ и политических технологий противодействия экстремизму и терроризму, отличий террора, терроризма и террористической угрозы, их сущности и специфики;</w:t>
      </w:r>
    </w:p>
    <w:p w:rsidR="00E17062" w:rsidRPr="00E17062" w:rsidRDefault="00E17062" w:rsidP="00E17062">
      <w:pPr>
        <w:numPr>
          <w:ilvl w:val="0"/>
          <w:numId w:val="5"/>
        </w:num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основных законодательных и нормативно-правовых документов в сфере обеспечения безопасности и противодействия террористической угрозе;</w:t>
      </w:r>
    </w:p>
    <w:p w:rsidR="00E17062" w:rsidRPr="00E17062" w:rsidRDefault="00E17062" w:rsidP="00E17062">
      <w:pPr>
        <w:numPr>
          <w:ilvl w:val="0"/>
          <w:numId w:val="5"/>
        </w:num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социокультурных, религиозных и этнических аспектов антитеррористической политики, специфики проявления фактора конфессиональной и этнической принадлежности представителей различных социальных групп в росте террористической угрозы;</w:t>
      </w:r>
    </w:p>
    <w:p w:rsidR="00E17062" w:rsidRPr="00E17062" w:rsidRDefault="00E17062" w:rsidP="00E17062">
      <w:pPr>
        <w:numPr>
          <w:ilvl w:val="0"/>
          <w:numId w:val="5"/>
        </w:num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основ информационно-психологического воздействия на социум для формирования антитеррористического сознания и поведения населения, механизмов и последствий экстремизма и терроризма;</w:t>
      </w:r>
    </w:p>
    <w:p w:rsidR="00E17062" w:rsidRPr="00E17062" w:rsidRDefault="00E17062" w:rsidP="00E17062">
      <w:pPr>
        <w:numPr>
          <w:ilvl w:val="0"/>
          <w:numId w:val="5"/>
        </w:num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механизмов и форм участия институтов гражданского общества в эффективном противодействии экстремизму и терроризму;</w:t>
      </w: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умения:</w:t>
      </w:r>
    </w:p>
    <w:p w:rsidR="00E17062" w:rsidRPr="00E17062" w:rsidRDefault="00E17062" w:rsidP="00E17062">
      <w:pPr>
        <w:numPr>
          <w:ilvl w:val="0"/>
          <w:numId w:val="5"/>
        </w:num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анализировать наличие и рост экстремизма и терроризма в регионе, выявлять причины и условия существования террористической угрозы;</w:t>
      </w:r>
    </w:p>
    <w:p w:rsidR="00E17062" w:rsidRPr="00E17062" w:rsidRDefault="00E17062" w:rsidP="00E17062">
      <w:pPr>
        <w:numPr>
          <w:ilvl w:val="0"/>
          <w:numId w:val="5"/>
        </w:num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составлять предложения и рекомендации по противодействию терроризму для органов государственной власти, негосударственных политических и общественных организаций, основным религиозным конфессиям;</w:t>
      </w:r>
    </w:p>
    <w:p w:rsidR="00E17062" w:rsidRPr="00E17062" w:rsidRDefault="00E17062" w:rsidP="00E17062">
      <w:pPr>
        <w:numPr>
          <w:ilvl w:val="0"/>
          <w:numId w:val="5"/>
        </w:num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строить профессиональную деятельность на основе требований законодательных и нормативно-правовых документов в сфере безопасности и противодействия террористической угрозе;</w:t>
      </w:r>
    </w:p>
    <w:p w:rsidR="00E17062" w:rsidRPr="00E17062" w:rsidRDefault="00E17062" w:rsidP="00E17062">
      <w:pPr>
        <w:numPr>
          <w:ilvl w:val="0"/>
          <w:numId w:val="5"/>
        </w:num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методически грамотно осуществлять пои</w:t>
      </w:r>
      <w:proofErr w:type="gramStart"/>
      <w:r w:rsidRPr="00E17062">
        <w:rPr>
          <w:rFonts w:ascii="Times New Roman" w:eastAsia="Calibri" w:hAnsi="Times New Roman" w:cs="Times New Roman"/>
          <w:sz w:val="28"/>
          <w:szCs w:val="28"/>
        </w:rPr>
        <w:t>ск в сф</w:t>
      </w:r>
      <w:proofErr w:type="gramEnd"/>
      <w:r w:rsidRPr="00E17062">
        <w:rPr>
          <w:rFonts w:ascii="Times New Roman" w:eastAsia="Calibri" w:hAnsi="Times New Roman" w:cs="Times New Roman"/>
          <w:sz w:val="28"/>
          <w:szCs w:val="28"/>
        </w:rPr>
        <w:t>ере противодействия террористической угрозе и использовать ее в профессиональной деятельности;</w:t>
      </w:r>
    </w:p>
    <w:p w:rsidR="00E17062" w:rsidRPr="00E17062" w:rsidRDefault="00E17062" w:rsidP="00E17062">
      <w:pPr>
        <w:numPr>
          <w:ilvl w:val="0"/>
          <w:numId w:val="5"/>
        </w:num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ориентироваться в современной государственной, региональной и международной системе противодействия терроризму;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3. Место учебной дисциплины в структуре основной образовательной программы.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Дисциплина </w:t>
      </w:r>
      <w:r w:rsidRPr="00E17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«Гражданское население в противодействии распространению идеологии терроризма</w:t>
      </w: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1706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относится к циклу дисциплин по выбору студента и ориентирована на повышение гуманистической составляющей профессиональной подготовки. Дисциплина находится в логической и содержательно-методической взаимосвязи с другими частями основной образовательной программы и базируется на знаниях, полученных при изучении общих гуманитарных, социально-экономических и </w:t>
      </w:r>
      <w:r w:rsidRPr="00E1706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естественнонаучных дисциплин (История, Философия, Социология, Политология).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Полученные в процессе обучения дисциплины знания могут быть использованы при изучении таких курсов, как: «Социальные технологии работы с молодёжью», «Региональная и муниципальная молодёжная политика», «История и перспективы развития молодёжного движения в РФ» и др.</w:t>
      </w: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062" w:rsidRPr="00E17062" w:rsidRDefault="00E17062" w:rsidP="00E17062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Таблица 1.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ТЕМАТИЧЕСКИЙ ПЛАН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 xml:space="preserve">курса </w:t>
      </w:r>
      <w:r w:rsidRPr="00E170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«Гражданское население в противодействии распространению идеологии терроризма</w:t>
      </w:r>
      <w:r w:rsidRPr="00E17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E1706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6295"/>
        <w:gridCol w:w="993"/>
        <w:gridCol w:w="708"/>
        <w:gridCol w:w="851"/>
      </w:tblGrid>
      <w:tr w:rsidR="00E17062" w:rsidRPr="00E17062" w:rsidTr="00A231E5">
        <w:tc>
          <w:tcPr>
            <w:tcW w:w="617" w:type="dxa"/>
            <w:vMerge w:val="restart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170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170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295" w:type="dxa"/>
            <w:vMerge w:val="restart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Разделы и темы курса</w:t>
            </w:r>
          </w:p>
        </w:tc>
        <w:tc>
          <w:tcPr>
            <w:tcW w:w="2552" w:type="dxa"/>
            <w:gridSpan w:val="3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E17062" w:rsidRPr="00E17062" w:rsidTr="00A231E5">
        <w:tc>
          <w:tcPr>
            <w:tcW w:w="617" w:type="dxa"/>
            <w:vMerge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95" w:type="dxa"/>
            <w:vMerge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08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лек</w:t>
            </w:r>
          </w:p>
        </w:tc>
        <w:tc>
          <w:tcPr>
            <w:tcW w:w="851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E170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</w:t>
            </w:r>
            <w:proofErr w:type="spellEnd"/>
          </w:p>
        </w:tc>
      </w:tr>
      <w:tr w:rsidR="00E17062" w:rsidRPr="00E17062" w:rsidTr="00A231E5">
        <w:tc>
          <w:tcPr>
            <w:tcW w:w="617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95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70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1. Предмет «</w:t>
            </w:r>
            <w:r w:rsidRPr="00E170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Гражданское население в противодействии распространению идеологии терроризма</w:t>
            </w:r>
          </w:p>
        </w:tc>
        <w:tc>
          <w:tcPr>
            <w:tcW w:w="993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17062" w:rsidRPr="00E17062" w:rsidTr="00A231E5">
        <w:tc>
          <w:tcPr>
            <w:tcW w:w="617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295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Предмет и задачи курса</w:t>
            </w:r>
          </w:p>
        </w:tc>
        <w:tc>
          <w:tcPr>
            <w:tcW w:w="993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E17062" w:rsidRPr="00E17062" w:rsidTr="00A231E5">
        <w:trPr>
          <w:trHeight w:val="655"/>
        </w:trPr>
        <w:tc>
          <w:tcPr>
            <w:tcW w:w="617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95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70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2. Теоретические основы терроризма и экстремизма</w:t>
            </w:r>
          </w:p>
        </w:tc>
        <w:tc>
          <w:tcPr>
            <w:tcW w:w="993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17062" w:rsidRPr="00E17062" w:rsidTr="00A231E5">
        <w:tc>
          <w:tcPr>
            <w:tcW w:w="617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295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Терроризм глобальная проблема современности</w:t>
            </w:r>
          </w:p>
        </w:tc>
        <w:tc>
          <w:tcPr>
            <w:tcW w:w="993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E17062" w:rsidRPr="00E17062" w:rsidTr="00A231E5">
        <w:tc>
          <w:tcPr>
            <w:tcW w:w="617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295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Сущность экстремизма и терроризма</w:t>
            </w:r>
          </w:p>
        </w:tc>
        <w:tc>
          <w:tcPr>
            <w:tcW w:w="993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17062" w:rsidRPr="00E17062" w:rsidTr="00A231E5">
        <w:tc>
          <w:tcPr>
            <w:tcW w:w="617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295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Экстремизм и терроризм как угрозы национальной безопасности России</w:t>
            </w:r>
          </w:p>
        </w:tc>
        <w:tc>
          <w:tcPr>
            <w:tcW w:w="993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E17062" w:rsidRPr="00E17062" w:rsidTr="00A231E5">
        <w:tc>
          <w:tcPr>
            <w:tcW w:w="617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95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70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3.Экстремизм и терроризм в современном мире</w:t>
            </w:r>
          </w:p>
        </w:tc>
        <w:tc>
          <w:tcPr>
            <w:tcW w:w="993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17062" w:rsidRPr="00E17062" w:rsidTr="00A231E5">
        <w:tc>
          <w:tcPr>
            <w:tcW w:w="617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295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0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Экстремизм и терроризм в России</w:t>
            </w:r>
          </w:p>
        </w:tc>
        <w:tc>
          <w:tcPr>
            <w:tcW w:w="993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17062" w:rsidRPr="00E17062" w:rsidTr="00A231E5">
        <w:tc>
          <w:tcPr>
            <w:tcW w:w="617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295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Религиозно-политический экстремизм в Дагестане</w:t>
            </w:r>
          </w:p>
        </w:tc>
        <w:tc>
          <w:tcPr>
            <w:tcW w:w="993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E17062" w:rsidRPr="00E17062" w:rsidTr="00A231E5">
        <w:tc>
          <w:tcPr>
            <w:tcW w:w="617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6295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Безопасность личности в условиях террористической угрозы</w:t>
            </w:r>
          </w:p>
        </w:tc>
        <w:tc>
          <w:tcPr>
            <w:tcW w:w="993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E17062" w:rsidRPr="00E17062" w:rsidTr="00A231E5">
        <w:tc>
          <w:tcPr>
            <w:tcW w:w="617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95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170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4. Противодействие экстремизму и терроризму </w:t>
            </w:r>
          </w:p>
        </w:tc>
        <w:tc>
          <w:tcPr>
            <w:tcW w:w="993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17062" w:rsidRPr="00E17062" w:rsidTr="00A231E5">
        <w:tc>
          <w:tcPr>
            <w:tcW w:w="617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6295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Противодействие экстремизму и терроризму</w:t>
            </w:r>
          </w:p>
        </w:tc>
        <w:tc>
          <w:tcPr>
            <w:tcW w:w="993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E17062" w:rsidRPr="00E17062" w:rsidTr="00A231E5">
        <w:tc>
          <w:tcPr>
            <w:tcW w:w="617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6295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опыт противодействия терроризму</w:t>
            </w:r>
          </w:p>
        </w:tc>
        <w:tc>
          <w:tcPr>
            <w:tcW w:w="993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E17062" w:rsidRPr="00E17062" w:rsidTr="00A231E5">
        <w:tc>
          <w:tcPr>
            <w:tcW w:w="617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6295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Основы антитеррористической политики России</w:t>
            </w:r>
          </w:p>
        </w:tc>
        <w:tc>
          <w:tcPr>
            <w:tcW w:w="993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E17062" w:rsidRPr="00E17062" w:rsidTr="00A231E5">
        <w:tc>
          <w:tcPr>
            <w:tcW w:w="617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6295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Роль информационной среды в противодействии терроризму</w:t>
            </w:r>
          </w:p>
        </w:tc>
        <w:tc>
          <w:tcPr>
            <w:tcW w:w="993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17062" w:rsidRPr="00E17062" w:rsidTr="00A231E5">
        <w:tc>
          <w:tcPr>
            <w:tcW w:w="617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4.4</w:t>
            </w:r>
          </w:p>
        </w:tc>
        <w:tc>
          <w:tcPr>
            <w:tcW w:w="6295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Культура межнационального общения как фактор противодействия терроризму и экстремизму</w:t>
            </w:r>
          </w:p>
        </w:tc>
        <w:tc>
          <w:tcPr>
            <w:tcW w:w="993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17062" w:rsidRPr="00E17062" w:rsidTr="00A231E5">
        <w:tc>
          <w:tcPr>
            <w:tcW w:w="617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95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0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3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170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08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170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51" w:type="dxa"/>
          </w:tcPr>
          <w:p w:rsidR="00E17062" w:rsidRPr="00E17062" w:rsidRDefault="00E17062" w:rsidP="00E170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70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4. Содержание дисциплины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 xml:space="preserve">Тема 1. Предмет и задачи курса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(2 часа)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Курс «Общие основы противодействия терроризму», его основное содержание, цели и задачи. </w:t>
      </w:r>
      <w:proofErr w:type="gramStart"/>
      <w:r w:rsidRPr="00E17062">
        <w:rPr>
          <w:rFonts w:ascii="Times New Roman" w:eastAsia="Calibri" w:hAnsi="Times New Roman" w:cs="Times New Roman"/>
          <w:sz w:val="28"/>
          <w:szCs w:val="28"/>
        </w:rPr>
        <w:t>Основные понятия курса: терроризм, международный терроризм, сепаратизм, экстремизм, террористическая угроза, террористический акт, информационная среда, национальная безопасность, безопасность личности, культура межнационального общения.</w:t>
      </w:r>
      <w:proofErr w:type="gramEnd"/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Обзор информационных ресурсов по проблематике курса. Печатные ресурсы: нормативные документы; монографии, статьи, публицистика. Электронные ресурсы: основные Интернет-ресурсы по проблематике курса, их типология, направленность и практическая значимость.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изучения проблем религиозно-политического экстремизма. Предмет изучения, обоснование целей и задач курса. Основное содержание курса. Краткий обзор источников и литературы по курсу.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Источники и литература о проблемах сущности и содержания экстремизма как идеологии и конкретной политической практики. </w:t>
      </w:r>
      <w:proofErr w:type="gram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Научные работы об особенностях проявления экстремизма в различных сферах, в том числе и религиозной.</w:t>
      </w:r>
      <w:proofErr w:type="gram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Политические и социологические исследования о проблемах нейтрализации экстремизма, предупреждения и пресечения проявлений различных форм экстремистской активности, ограничения его действий. Научные исследования об опыте и проблемах противодействия религиозно-политическому экстремизму в России.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Раздел 2. Теоретические основы экстремизма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E1706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и терроризма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Тема 2. Терроризм как глобальная проблема современности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(2 часа)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Причины возникновения терроризма: политические, социально-экономические, духовные. Виды терроризма: революционный, политический, националистический, религиозный, информационный. Цели террористической деятельности. Последствия террористической деятельности.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Особенности современного терроризма. Глобализация террористических угроз. Современные террористические организации, их идеология, источники финансирования.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История и причины появления терроризма в России. Цели и формы проведения терактов. Закон Российской Федерации о терроризме. Ответственность, предусмотренная законодательством за терроризм.</w:t>
      </w:r>
    </w:p>
    <w:p w:rsidR="00E17062" w:rsidRPr="00E17062" w:rsidRDefault="00E17062" w:rsidP="00E17062">
      <w:pPr>
        <w:keepNext/>
        <w:shd w:val="clear" w:color="auto" w:fill="FFFFFF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lastRenderedPageBreak/>
        <w:t>Особенности праворадикальной идеологии: цели, ценности, акции, пути прихода к власти. Праворадикальные политические партии (</w:t>
      </w: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Баркашовцы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Лимоновцы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(НБП)). Экстремистские действия несистемной позиции.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Ислам как мировая религия. Неразделимость религиозной и политической власти в исламе. Течения в исламе. Основы </w:t>
      </w: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вероубеждения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в радикальном исламе: ваххабизм, </w:t>
      </w: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салафизм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, исламизм. Критерии различения традиционного и радикального ислама. Международные исламские террористические организации.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 xml:space="preserve">Тема 3. </w:t>
      </w:r>
      <w:r w:rsidRPr="00E17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Сущность экстремизма и терроризма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(2 часа)</w:t>
      </w:r>
    </w:p>
    <w:p w:rsidR="00E17062" w:rsidRPr="00E17062" w:rsidRDefault="00E17062" w:rsidP="00E17062">
      <w:pPr>
        <w:keepNext/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Определения экстремизма. Причины и истоки экстремизма. Проявления экстремизма в истории России. Виды экстремизма. Специфика молодежного экстремизма.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Сущность и содержание экстремизма как идеологии и конкретной политической практики. Экстремизм как выражение крайних взглядов и установок определенных социальных сил. Понятия «экстремизма», «политического экстремизма», «религиозного экстремизма» и «религиозно-политического экстремизма». Идеология экстремизма. Особенности данного явления в условиях современного развития российского общества. Анализ причинно-следственных связей экстремизма, его функций в системе общественных отношений, объективные и субъективные причины возникновения экстремизма. Особенности проявлений экстремизма в зависимости от социально-политических, экономических и других условий, от результатов проводимых реформ.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экстремизма проникать во все сферы социальных отношений, его определенная направленность, формы проявления, степень остроты. Экстремизм - своеобразный способ разрешения социальных противоречий, сложившихся в тех или иных областях общественной жизни. Особенности проявления экстремизма в различных сферах, в том числе и религиозной. Специфика религиозно-политического экстремизма.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Связь религиозного экстремизма с терроризмом – крайним проявлением экстремистской деятельности. Виды терроризма – государственный, международный, организационно-групповой, индивидуальный, революционный, криминальный (уголовный), информационно-психологический,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идеологический</w:t>
      </w:r>
      <w:proofErr w:type="gram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иды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террористических актов: диверсия, похищение, покушение и убийство, ограбление (экспроприация), захват зданий, вооруженное нападение,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кибертерроризм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Проблемы проявления религиозно-политического экстремизма во внутри- и межконфессиональных отношениях.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Тема 4. Экстремизм и терроризм как угрозы национальной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безопасности России (2 часа)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Экстремизм как угроза национальной безопасности и целостности Российской Федерации. Рост проявлений экстремизма в современной России. Виды </w:t>
      </w:r>
      <w:r w:rsidRPr="00E17062">
        <w:rPr>
          <w:rFonts w:ascii="Times New Roman" w:eastAsia="Calibri" w:hAnsi="Times New Roman" w:cs="Times New Roman"/>
          <w:sz w:val="28"/>
          <w:szCs w:val="28"/>
        </w:rPr>
        <w:lastRenderedPageBreak/>
        <w:t>экстремизма: националистический, политический, религиозный, экологический, экономический. Экстремизм и терроризм, их характерные черты. Терроризм как крайняя форма проявления экстремизма.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Политические, экономические, социальные, культурно-цивилизационные и идеологические причины возрастания террористических угроз в современной России. Хроника террористических актов на территории постсоветской России.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Северный Кавказ как сфера интересов международного терроризма. Террористическое подполье на Северном Кавказе и его идеология.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5. Экстремизм и терроризм в России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(2 часа)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Полиэтничность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поликонфессиональность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поликультурность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России. </w:t>
      </w: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Конституция и законы Российской Федерации об экстремизме. Права и свободы граждан, нарушаемые деятельностью экстремистских организаций.  Ответственность, предусмотренная за определенные виды экстремисткой деятельности.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Правоприменительная практика «Закона об экстремизме». Список информационных материалов, запрещенных к распространению на территории РФ. Список организаций, деятельность которых запрещена или приостановлена на территории РФ.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экстремистских, террористических организаций. Негативные последствия деятельности религиозно-политических экстремистов для общественной стабильности и государственной безопасности Российской Федерации.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Террористические акты в России: вооруженные нападения на Дагестан, Ингушетию, на Нальчик, захваты школы в Беслане, здания «Норд-Ост» в Москве, взрывы домов в Москве, Буйнакске и Волгодонске.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распространения экстремизма в ЮФО. Организационное оформление экстремистских организаций и группировок. Деятельность Северокавказского филиала «Исламской партии возрождения».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Открытые формы противостояния между представителями экстремизма и государственных структур, муниципальных объединений. Первая чеченская война 1994-1996 гг.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Вторжение международных бандформирований в Дагестан в августе-сентябре 1999 г. Принятие в Дагестане, Ингушетии и Карачаево-Черкессии законов, запрещающих деятельность экстремистских группировок.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Закрытие филиалов многочисленных международных благотворительных фондов, оказывавших значительную финансовую, материальную и организационную помощь экстремистским группировкам в регионе. Ликвидация легальных структур экстремистских группировок и переход их на нелегальную деятельность. Применение тактики «слепого» террора. Сохранение тенденции к дальнейшему распространению религиозно-политического экстремизма в ЮФО.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6. Религиозно-политический экстремизм в Дагестане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(2 часа)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Идеологи радикального ислама в Дагестане. Ахмад-Кади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Ахтаев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(1942-1998) – идеолог умеренного крыла радикального ислама. Критика его религиозно-политического мировоззрения. Идеологии религиозно-политического экстремизма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АнгутаАнгутаев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Багаутдин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Магомедов, Магомед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Тагаев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Мухаммад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Сурхай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Махач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(Ясин) Расулов,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Раппани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Халилов и др., и критический анализ их религиозно-политических взглядов.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Ваххабитские анклавы в Дагестане: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Карамахинская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зона Буйнакского района. Нападение </w:t>
      </w:r>
      <w:proofErr w:type="gram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международных</w:t>
      </w:r>
      <w:proofErr w:type="gram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бандформирований на Дагестан. Хроника событий августа-сентября 1999 г. в Дагестане. «Исламская Шура Дагестана». Военные действия в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Цумадинском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Ботлихском, Новолакском районах. Ликвидация ваххабитского анклава в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Кадарской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зоне. Теракт в г. Буйнакске. Результаты нападения международных бандформирований в 1999 г. Геополитическое значение победы над бандформированиями.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Джамаат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шариат» и его лидеры Расул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Макашарипов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Раппани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Халилов,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Гаджимагомед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Исмаилов,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Ильгар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Моллачиев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Критический анализ их взглядов. Идеологическое наполнение терроризма в Дагестане. Религиозно-политический ислам в современном Дагестане: состояние и проблемы.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7. </w:t>
      </w:r>
      <w:r w:rsidRPr="00E17062">
        <w:rPr>
          <w:rFonts w:ascii="Times New Roman" w:eastAsia="Calibri" w:hAnsi="Times New Roman" w:cs="Times New Roman"/>
          <w:b/>
          <w:sz w:val="28"/>
          <w:szCs w:val="28"/>
        </w:rPr>
        <w:t>Безопасность личности в условиях террористической угрозы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(2 часа)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Терроризм как угроза мирному населению. Обеспечение безопасности граждан России с учетом террористических угроз глобального характера. Функционирование государства и общества в режиме повышенной террористической опасности.</w:t>
      </w:r>
    </w:p>
    <w:p w:rsidR="00E17062" w:rsidRPr="00E17062" w:rsidRDefault="00E17062" w:rsidP="00E17062">
      <w:pPr>
        <w:keepNext/>
        <w:shd w:val="clear" w:color="auto" w:fill="FFFFFF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Особенности мировоззренческой позиции экстремистов и их система отношения к миру.  Способы описания и анализа мировоззренческой позиции экстремистов (идеология, доктрина, отношение к организации, личность экстремиста, сакрализация власти, отчуждение общества от власти, </w:t>
      </w:r>
      <w:proofErr w:type="gramStart"/>
      <w:r w:rsidRPr="00E17062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властью и привилегиями и пр.).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Психологические цели террористов. Проблемы стокгольмского синдрома. Рекомендации населению по поведению на случай террористических актов.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Культура безопасности жизнедеятельности. Меры личной безопасности в условиях террористических угроз. Правила поведения при обнаружении подозрительных предметов. Реагирование на террористические атаки с применением химического, биологического, радиологического и ядерного оружия. Способы противостояния стрессовым факторам.</w:t>
      </w:r>
    </w:p>
    <w:p w:rsidR="00E17062" w:rsidRPr="00E17062" w:rsidRDefault="00E17062" w:rsidP="00E1706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Раздел 4. Противодействие экстремизму и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терроризму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 xml:space="preserve">Тема 8. </w:t>
      </w:r>
      <w:r w:rsidRPr="00E170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Противодействие экстремизму и терроризму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(2 часа)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Проблемы нейтрализации экстремизма, предупреждения и пресечения проявлений различных форм экстремистской активности, ограничения его </w:t>
      </w: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действий, ликвидация порождающих его развитие факторов и усиление конституционных мер противодействия. Проблемы разработки стратегии противодействия экстремизму в религиозной сфере. Дифференциация религиозно-политического экстремизма на </w:t>
      </w:r>
      <w:proofErr w:type="gram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умеренный</w:t>
      </w:r>
      <w:proofErr w:type="gram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радикальный и ультрарадикальный.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федеральных, региональных органов государственной власти, органов местного самоуправления, правоохранительных органов, общественных, партийных, религиозных объединений, научных учреждений, средств массовой информации России в противодействии религиозно-политическому экстремизму и терроризму.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 и задачи работы «Межведомственной антитеррористической комиссии» (1997-1998), «Федеральной антитеррористической комиссии Российской Федерации» (1998-2006), «Национального Антитеррористического комитета» (действует с 2006 г.). Создание Антитеррористических комиссий в субъектах Российской Федерации. Результаты борьбы правоохранительных органов с религиозно-политическими экстремистами.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этноконфессиональной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толерантности как основы межэтнического и межрелигиозного общения и согласия, мирного сосуществования и сотрудничества различных народов и конфессий в рамках единого территориального и религиозного пространства России.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Интеллигенция о противодействии религиозно-политическому экстремизму в России. Мусульманское духовенство против идеологии религиозно-политического экстремизма. </w:t>
      </w: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Рекомендации по повышению эффективности противодействия идеологии и практике религиозно-политического экстремизма.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Тема 9. Международный опыт противодействия терроризму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(2 часа)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Международный терроризм как вызов безопасности мирового сообщества. Межгосударственное сотрудничество и его роль в борьбе с терроризмом.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Роль ООН в выработке и реализации стандартов в сфере предупреждения и пресечения терроризма. Глобальная контртеррористическая стратегия ООН, ее задачи. Целевая группа по осуществлению контртеррористической стратегии, ее цели, задачи и функции.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Конвенция Совета Европы «О предупреждении терроризма» (27 января 1977 г.); Международная конвенция о борьбе с финансированием терроризма (9 декабря 1999 г.). Шанхайская Конвенция о борьбе с терроризмом, сепаратизмом и экстремизмом (15 июня 2001 г.).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Опыт контртеррористической деятельности спецслужб Израиля и США. Деятельность </w:t>
      </w: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Антитерроритстического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центра государств-участников Содружества Независимых Государств.</w:t>
      </w:r>
    </w:p>
    <w:p w:rsidR="00E17062" w:rsidRPr="00E17062" w:rsidRDefault="00E17062" w:rsidP="00E1706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Конвенция о преступлениях и некоторых других актах, совершаемых на борту воздушных судов (Токио, 14 сентября 1963 года); Конвенция о борьбе с незаконным захватом воздушных судов (Гаага, 16 декабря 1970 года); Конвенция о борьбе с незаконными актами, направленными против </w:t>
      </w: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безопасности гражданской авиации (Монреаль, 23 сентября 1971 года); </w:t>
      </w:r>
      <w:proofErr w:type="gram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Конвенция о предотвращении и наказании преступлений против лиц, пользующихся международной защитой, в том числе дипломатических агентов (Нью-Йорк, 14 декабря 1973 года); Европейская конвенция о пресечении терроризма (Страсбург, 27 января 1977 года); Международная конвенция о борьбе с захватом заложников (Нью-Йорк, 17 декабря 1979 года); Конвенция о борьбе с незаконными актами, направленными против безопасности морского судоходства (Рим, 10 марта 1988 года);</w:t>
      </w:r>
      <w:proofErr w:type="gram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Международная конвенция о борьбе с бомбовым терроризмом (Нью-Йорк, 15 декабря 1997 года); Международная конвенция о борьбе с финансированием терроризма (принята резолюцией 54/109 Генеральной Ассамбл</w:t>
      </w:r>
      <w:proofErr w:type="gram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еи ОО</w:t>
      </w:r>
      <w:proofErr w:type="gram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Н от 9 декабря 1999 года) и др.</w:t>
      </w:r>
    </w:p>
    <w:p w:rsidR="00E17062" w:rsidRPr="00E17062" w:rsidRDefault="00E17062" w:rsidP="00E1706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организаций Госдепартамента США, которых он официально считает террористами.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Тема 10. Основы антитеррористической политики России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(2 часа)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Государственная стратегия противодействия терроризму. Задачи по реализации стратегии. Основные принципы противодействия терроризму в Российской Федерации. Законодательная и нормативно-правовая база борьбы с терроризмом в России.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Органы государства, осуществляющие противодействие терроризму, их компетенции, задачи и функции. Национальный антитеррористический комитет. Роль гражданского общества, политических партий, общественных организаций и объединений в борьбе с терроризмом.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Государственная идеология противодействия терроризму. Формы и методы противодействия терроризму: профилактика терроризма, борьба с терроризмом, минимизация и (или) ликвидация последствий проявлений терроризма, создание антитеррористической идеологии.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Генеральной прокуратуры Российской Федерации действующих на территории России террористических организаций, наносящих наибольший ущерб безопасности Российской Федерации.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Региональное законодательство по противодействию религиозно-политическому экстремизму.</w:t>
      </w: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 Республики Дагестан от 16 сентября 1999 года №15 «О запрете ваххабитской и иной экстремистской деятельности на территории Республики Дагестан.</w:t>
      </w: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Тема 11. Роль информационной среды в противодействии терроризму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(2 часа)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Возрастание роли информации в современном мире. Формирование информационной среды и информационного общества. Россия как часть глобального информационного общества.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Глобальная информационная среда и ее роль в противодействии терроризму. Новые информационные технологии в противодействии терроризму. Роль средств массовой информации в формировании негативного образа террориста и негативного отношения общества к феномену терроризма. Российские </w:t>
      </w:r>
      <w:r w:rsidRPr="00E17062">
        <w:rPr>
          <w:rFonts w:ascii="Times New Roman" w:eastAsia="Calibri" w:hAnsi="Times New Roman" w:cs="Times New Roman"/>
          <w:sz w:val="28"/>
          <w:szCs w:val="28"/>
        </w:rPr>
        <w:lastRenderedPageBreak/>
        <w:t>информационные ресурсы по проблемам противодействия терроризму, их воздействие на общественное мнение.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Способы выявления признаков экстремизма в текстах СМИ, в сети Интернет, митинговой речи, наглядной агитации, в аудио-, виде</w:t>
      </w:r>
      <w:proofErr w:type="gramStart"/>
      <w:r w:rsidRPr="00E17062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и текстовых информационных материалах.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Социальная реклама и другие аудиовизуальные средства предупреждения населения об угрозе терактов и опасности экстремизма. Взаимодействие правоохранительных органов и населения по предупреждению экстремизма и терроризма.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Тема 12. Культура межнационального общения как фактор противодействия терроризму (2 часа)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Межнациональное общение и культура межнационального общения. Межнациональные отношения в современной России: проблемы и перспективы. Факторы формирования культуры межнационального общения. Культура межнационального общения в современной России.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Культура межнационального общения как условие обеспечения межэтнического согласия и диалога в Российской Федерации. Формирование культуры межнационального общения в молодежной среде как фактор выработки </w:t>
      </w: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антиэкстремистских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и антитеррористических установок сознания и поведения.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СЕМИНАРСКИЕ ЗАНЯТИЯ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Семинар 1. Сущность экстремизма и терроризма </w:t>
      </w:r>
      <w:r w:rsidRPr="00E17062">
        <w:rPr>
          <w:rFonts w:ascii="Times New Roman" w:eastAsia="Calibri" w:hAnsi="Times New Roman" w:cs="Times New Roman"/>
          <w:b/>
          <w:sz w:val="28"/>
          <w:szCs w:val="28"/>
        </w:rPr>
        <w:t>(2 часа)</w:t>
      </w: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Сущность экстремизма и терроризма  как идеологии и практики.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Понятия «экстремизм», «политический экстремизм», «религиозный экстремизм» и «религиозно-политический экстремизм».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Объективные и субъективные причины возникновения экстремизма и терроризма.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Связь экстремизма и терроризма. Виды терроризма и террористических актов.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Семинар 2. Экстремизм и терроризм в современной России </w:t>
      </w:r>
      <w:r w:rsidRPr="00E17062">
        <w:rPr>
          <w:rFonts w:ascii="Times New Roman" w:eastAsia="Calibri" w:hAnsi="Times New Roman" w:cs="Times New Roman"/>
          <w:b/>
          <w:sz w:val="28"/>
          <w:szCs w:val="28"/>
        </w:rPr>
        <w:t>(2 часа)</w:t>
      </w: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1. Экстремизм и терроризм в России: сущность и специфика.</w:t>
      </w: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2. Экстремизм и терроризм на Северном Кавказе.</w:t>
      </w: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Экстремизм и терроризм в Дагестане.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Семинар 3. Противодействие экстремизму и терроризму </w:t>
      </w:r>
      <w:r w:rsidRPr="00E17062">
        <w:rPr>
          <w:rFonts w:ascii="Times New Roman" w:eastAsia="Calibri" w:hAnsi="Times New Roman" w:cs="Times New Roman"/>
          <w:b/>
          <w:sz w:val="28"/>
          <w:szCs w:val="28"/>
        </w:rPr>
        <w:t>(2 часа)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Законодательное регулирование противодействия экстремизму и терроризму.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Опыт и проблемы противодействия религиозно-политическому экстремизму в России. </w:t>
      </w:r>
    </w:p>
    <w:p w:rsidR="00E17062" w:rsidRPr="00E17062" w:rsidRDefault="00E17062" w:rsidP="00E17062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6. ПРАКТИЧЕСКИЕ ЗАНЯТИЯ</w:t>
      </w:r>
    </w:p>
    <w:p w:rsidR="00E17062" w:rsidRPr="00E17062" w:rsidRDefault="00E17062" w:rsidP="00E17062">
      <w:pPr>
        <w:keepNext/>
        <w:shd w:val="clear" w:color="auto" w:fill="FFFFFF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bookmarkStart w:id="2" w:name="_Toc339297032"/>
      <w:r w:rsidRPr="00E17062">
        <w:rPr>
          <w:rFonts w:ascii="Times New Roman" w:eastAsia="Calibri" w:hAnsi="Times New Roman" w:cs="Times New Roman"/>
          <w:b/>
          <w:sz w:val="28"/>
          <w:szCs w:val="28"/>
        </w:rPr>
        <w:t xml:space="preserve">Практическая работа 1. Экстремизм как феномен (2 часа).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E17062">
        <w:rPr>
          <w:rFonts w:ascii="Times New Roman" w:eastAsia="Calibri" w:hAnsi="Times New Roman" w:cs="Times New Roman"/>
          <w:i/>
          <w:kern w:val="28"/>
          <w:sz w:val="28"/>
          <w:szCs w:val="28"/>
        </w:rPr>
        <w:t>Задание 1.</w:t>
      </w:r>
      <w:r w:rsidRPr="00E17062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Выпишите из различных источников значения понятий: экстремизм, экстремальность, максимализм, радикализм, </w:t>
      </w:r>
      <w:proofErr w:type="spellStart"/>
      <w:r w:rsidRPr="00E17062">
        <w:rPr>
          <w:rFonts w:ascii="Times New Roman" w:eastAsia="Calibri" w:hAnsi="Times New Roman" w:cs="Times New Roman"/>
          <w:kern w:val="28"/>
          <w:sz w:val="28"/>
          <w:szCs w:val="28"/>
        </w:rPr>
        <w:t>девиантность</w:t>
      </w:r>
      <w:proofErr w:type="spellEnd"/>
      <w:r w:rsidRPr="00E17062">
        <w:rPr>
          <w:rFonts w:ascii="Times New Roman" w:eastAsia="Calibri" w:hAnsi="Times New Roman" w:cs="Times New Roman"/>
          <w:kern w:val="28"/>
          <w:sz w:val="28"/>
          <w:szCs w:val="28"/>
        </w:rPr>
        <w:t xml:space="preserve">, </w:t>
      </w:r>
      <w:proofErr w:type="spellStart"/>
      <w:r w:rsidRPr="00E17062">
        <w:rPr>
          <w:rFonts w:ascii="Times New Roman" w:eastAsia="Calibri" w:hAnsi="Times New Roman" w:cs="Times New Roman"/>
          <w:kern w:val="28"/>
          <w:sz w:val="28"/>
          <w:szCs w:val="28"/>
        </w:rPr>
        <w:t>деликвентность</w:t>
      </w:r>
      <w:proofErr w:type="spellEnd"/>
      <w:r w:rsidRPr="00E17062">
        <w:rPr>
          <w:rFonts w:ascii="Times New Roman" w:eastAsia="Calibri" w:hAnsi="Times New Roman" w:cs="Times New Roman"/>
          <w:kern w:val="28"/>
          <w:sz w:val="28"/>
          <w:szCs w:val="28"/>
        </w:rPr>
        <w:t>, терроризм. Сопоставьте данные понятия по содержанию и частоте применения.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i/>
          <w:kern w:val="28"/>
          <w:sz w:val="28"/>
          <w:szCs w:val="28"/>
        </w:rPr>
        <w:t>Задание 2.</w:t>
      </w:r>
      <w:r w:rsidRPr="00E17062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Опишите п</w:t>
      </w: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ричины и истоки экстремизма и терроризма на рубеже </w:t>
      </w:r>
      <w:r w:rsidRPr="00E17062">
        <w:rPr>
          <w:rFonts w:ascii="Times New Roman" w:eastAsia="Calibri" w:hAnsi="Times New Roman" w:cs="Times New Roman"/>
          <w:sz w:val="28"/>
          <w:szCs w:val="28"/>
          <w:lang w:val="en-US"/>
        </w:rPr>
        <w:t>XX</w:t>
      </w: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E17062">
        <w:rPr>
          <w:rFonts w:ascii="Times New Roman" w:eastAsia="Calibri" w:hAnsi="Times New Roman" w:cs="Times New Roman"/>
          <w:sz w:val="28"/>
          <w:szCs w:val="28"/>
          <w:lang w:val="en-US"/>
        </w:rPr>
        <w:t>XXI</w:t>
      </w: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веков</w:t>
      </w:r>
    </w:p>
    <w:p w:rsidR="00E17062" w:rsidRPr="00E17062" w:rsidRDefault="00E17062" w:rsidP="00E17062">
      <w:pPr>
        <w:keepNext/>
        <w:shd w:val="clear" w:color="auto" w:fill="FFFFFF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Задание 3.</w:t>
      </w: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Проведите описание</w:t>
      </w:r>
      <w:r w:rsidRPr="00E17062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интернет-сайта или странички в социальной сети с признаки нацизма, фашизма, расизма, экстремизма и терроризма.</w:t>
      </w:r>
      <w:r w:rsidRPr="00E17062">
        <w:rPr>
          <w:rFonts w:ascii="Times New Roman" w:eastAsia="Calibri" w:hAnsi="Times New Roman" w:cs="Times New Roman"/>
          <w:i/>
          <w:kern w:val="28"/>
          <w:sz w:val="28"/>
          <w:szCs w:val="28"/>
        </w:rPr>
        <w:t xml:space="preserve"> </w:t>
      </w:r>
      <w:r w:rsidRPr="00E17062">
        <w:rPr>
          <w:rFonts w:ascii="Times New Roman" w:eastAsia="Calibri" w:hAnsi="Times New Roman" w:cs="Times New Roman"/>
          <w:kern w:val="28"/>
          <w:sz w:val="28"/>
          <w:szCs w:val="28"/>
        </w:rPr>
        <w:t>Подготовьте презентацию (Схема: определение и описание явления; точки зрения (не менее 3-х)) по теме «Причины экстремизма и терроризма в России и Дагестане»</w:t>
      </w:r>
    </w:p>
    <w:p w:rsidR="00E17062" w:rsidRPr="00E17062" w:rsidRDefault="00E17062" w:rsidP="00E17062">
      <w:pPr>
        <w:widowControl w:val="0"/>
        <w:shd w:val="clear" w:color="auto" w:fill="FFFFFF"/>
        <w:tabs>
          <w:tab w:val="left" w:pos="284"/>
          <w:tab w:val="left" w:pos="708"/>
        </w:tabs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Практическая работа 2. Терроризм (2 часа).</w:t>
      </w:r>
    </w:p>
    <w:p w:rsidR="00E17062" w:rsidRPr="00E17062" w:rsidRDefault="00E17062" w:rsidP="00E17062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E17062">
        <w:rPr>
          <w:rFonts w:ascii="Times New Roman" w:eastAsia="Calibri" w:hAnsi="Times New Roman" w:cs="Times New Roman"/>
          <w:i/>
          <w:sz w:val="28"/>
          <w:szCs w:val="28"/>
        </w:rPr>
        <w:t>Задание</w:t>
      </w:r>
      <w:proofErr w:type="gramStart"/>
      <w:r w:rsidRPr="00E17062">
        <w:rPr>
          <w:rFonts w:ascii="Times New Roman" w:eastAsia="Calibri" w:hAnsi="Times New Roman" w:cs="Times New Roman"/>
          <w:i/>
          <w:sz w:val="28"/>
          <w:szCs w:val="28"/>
        </w:rPr>
        <w:t>1</w:t>
      </w:r>
      <w:proofErr w:type="gramEnd"/>
      <w:r w:rsidRPr="00E17062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Pr="00E17062">
        <w:rPr>
          <w:rFonts w:ascii="Times New Roman" w:eastAsia="Calibri" w:hAnsi="Times New Roman" w:cs="Times New Roman"/>
          <w:kern w:val="28"/>
          <w:sz w:val="28"/>
          <w:szCs w:val="28"/>
        </w:rPr>
        <w:t>Подготовьте доклад о деструктивной деятельности террористических организациях на территории России и Республики Дагестан (Схема доклада: основатель, лидеры, отличительные признаки, цели организации, акции (позиция/диспозиция), страны распространения).</w:t>
      </w:r>
    </w:p>
    <w:p w:rsidR="00E17062" w:rsidRPr="00E17062" w:rsidRDefault="00E17062" w:rsidP="00E17062">
      <w:pPr>
        <w:shd w:val="clear" w:color="auto" w:fill="FFFFFF"/>
        <w:spacing w:after="0" w:line="240" w:lineRule="auto"/>
        <w:outlineLvl w:val="0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E17062">
        <w:rPr>
          <w:rFonts w:ascii="Times New Roman" w:eastAsia="Calibri" w:hAnsi="Times New Roman" w:cs="Times New Roman"/>
          <w:i/>
          <w:sz w:val="28"/>
          <w:szCs w:val="28"/>
        </w:rPr>
        <w:t>Задание 2.</w:t>
      </w: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Составьте о</w:t>
      </w:r>
      <w:r w:rsidRPr="00E17062">
        <w:rPr>
          <w:rFonts w:ascii="Times New Roman" w:eastAsia="Calibri" w:hAnsi="Times New Roman" w:cs="Times New Roman"/>
          <w:kern w:val="28"/>
          <w:sz w:val="28"/>
          <w:szCs w:val="28"/>
        </w:rPr>
        <w:t>бзор сообщений в СМИ о деятельности экстремистских и террористических организаций (из списка организаций, деятельность которых запрещена на территории РФ).</w:t>
      </w: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i/>
          <w:sz w:val="28"/>
          <w:szCs w:val="28"/>
        </w:rPr>
        <w:t>Задание 3.</w:t>
      </w:r>
      <w:r w:rsidRPr="00E17062">
        <w:rPr>
          <w:rFonts w:ascii="Times New Roman" w:eastAsia="Calibri" w:hAnsi="Times New Roman" w:cs="Times New Roman"/>
          <w:kern w:val="28"/>
          <w:sz w:val="28"/>
          <w:szCs w:val="28"/>
        </w:rPr>
        <w:t>Составьте таблицу различий традиционного и радикального ислама (схема: основатель, лидеры, цели организации, социальная структура организации, акции (позиция/диспозиция), страны распространения).</w:t>
      </w:r>
    </w:p>
    <w:p w:rsidR="00E17062" w:rsidRPr="00E17062" w:rsidRDefault="00E17062" w:rsidP="00E17062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i/>
          <w:sz w:val="28"/>
          <w:szCs w:val="28"/>
        </w:rPr>
        <w:t>Задание 4.</w:t>
      </w: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Опишите виды терроризма: индивидуальный, групповой, государственный, дав каждому характеристику и пояснив на примерах. Подготовьте сообщение об одном из терактов на территории РФ, используя научную литературу и СМИ.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Практическая работа 3. Поведение во время терактов (2 часа).</w:t>
      </w:r>
    </w:p>
    <w:p w:rsidR="00E17062" w:rsidRPr="00E17062" w:rsidRDefault="00E17062" w:rsidP="00E17062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i/>
          <w:sz w:val="28"/>
          <w:szCs w:val="28"/>
        </w:rPr>
        <w:t>Задание</w:t>
      </w:r>
      <w:proofErr w:type="gramStart"/>
      <w:r w:rsidRPr="00E17062">
        <w:rPr>
          <w:rFonts w:ascii="Times New Roman" w:eastAsia="Calibri" w:hAnsi="Times New Roman" w:cs="Times New Roman"/>
          <w:i/>
          <w:sz w:val="28"/>
          <w:szCs w:val="28"/>
        </w:rPr>
        <w:t>1</w:t>
      </w:r>
      <w:proofErr w:type="gramEnd"/>
      <w:r w:rsidRPr="00E17062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gramStart"/>
      <w:r w:rsidRPr="00E17062">
        <w:rPr>
          <w:rFonts w:ascii="Times New Roman" w:eastAsia="Calibri" w:hAnsi="Times New Roman" w:cs="Times New Roman"/>
          <w:sz w:val="28"/>
          <w:szCs w:val="28"/>
        </w:rPr>
        <w:t>Разработайте</w:t>
      </w:r>
      <w:proofErr w:type="gram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используя памятку МЧС п</w:t>
      </w:r>
      <w:r w:rsidRPr="00E17062">
        <w:rPr>
          <w:rFonts w:ascii="Times New Roman" w:eastAsia="Calibri" w:hAnsi="Times New Roman" w:cs="Times New Roman"/>
          <w:bCs/>
          <w:sz w:val="28"/>
          <w:szCs w:val="28"/>
        </w:rPr>
        <w:t>равила и порядок поведения при угрозе и осуществлении террористического акта.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Практическая работа 4. Профилактика экстремизма и терроризма в молодежной среде (2 часа).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E17062">
        <w:rPr>
          <w:rFonts w:ascii="Times New Roman" w:eastAsia="Calibri" w:hAnsi="Times New Roman" w:cs="Times New Roman"/>
          <w:i/>
          <w:kern w:val="28"/>
          <w:sz w:val="28"/>
          <w:szCs w:val="28"/>
        </w:rPr>
        <w:t xml:space="preserve">Задание 1. </w:t>
      </w:r>
      <w:r w:rsidRPr="00E17062">
        <w:rPr>
          <w:rFonts w:ascii="Times New Roman" w:eastAsia="Calibri" w:hAnsi="Times New Roman" w:cs="Times New Roman"/>
          <w:kern w:val="28"/>
          <w:sz w:val="28"/>
          <w:szCs w:val="28"/>
        </w:rPr>
        <w:t xml:space="preserve">Подготовьте письменное сообщение на тему: «Профилактики </w:t>
      </w: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экстремизма и терроризма в молодежной среде».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i/>
          <w:kern w:val="28"/>
          <w:sz w:val="28"/>
          <w:szCs w:val="28"/>
        </w:rPr>
        <w:t>Задание 2.</w:t>
      </w:r>
      <w:r w:rsidRPr="00E17062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Проанализируйте ролик </w:t>
      </w: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социальной рекламы или другой </w:t>
      </w:r>
      <w:proofErr w:type="gramStart"/>
      <w:r w:rsidRPr="00E17062">
        <w:rPr>
          <w:rFonts w:ascii="Times New Roman" w:eastAsia="Calibri" w:hAnsi="Times New Roman" w:cs="Times New Roman"/>
          <w:sz w:val="28"/>
          <w:szCs w:val="28"/>
        </w:rPr>
        <w:t>аудио-визуальный</w:t>
      </w:r>
      <w:proofErr w:type="gram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материал, направленный на предупреждение экстремизма и терроризма, на предмет доступности изложения, полноты информации, особенностей оформления.</w:t>
      </w:r>
    </w:p>
    <w:bookmarkEnd w:id="2"/>
    <w:p w:rsidR="00E17062" w:rsidRPr="00E17062" w:rsidRDefault="00E17062" w:rsidP="00E17062">
      <w:pPr>
        <w:shd w:val="clear" w:color="auto" w:fill="FFFFFF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7. Самостоятельная работа студентов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Самостоятельная работа является продуктивной формой образовательной деятельности студента в период обучения. Для реализации творческих способностей и более глубокого освоения содержания дисциплины предусмотрены следующие самостоятельные работы:</w:t>
      </w:r>
    </w:p>
    <w:p w:rsidR="00E17062" w:rsidRPr="00E17062" w:rsidRDefault="00E17062" w:rsidP="00E17062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firstLine="90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работа с лекционным материалом, поиск и обзор литературы и электронных источников информации по индивидуальному заданию;</w:t>
      </w:r>
    </w:p>
    <w:p w:rsidR="00E17062" w:rsidRPr="00E17062" w:rsidRDefault="00E17062" w:rsidP="00E17062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firstLine="90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опережающая самостоятельная работа;</w:t>
      </w:r>
    </w:p>
    <w:p w:rsidR="00E17062" w:rsidRPr="00E17062" w:rsidRDefault="00E17062" w:rsidP="00E17062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firstLine="90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подготовка к практическим занятиям;</w:t>
      </w:r>
    </w:p>
    <w:p w:rsidR="00E17062" w:rsidRPr="00E17062" w:rsidRDefault="00E17062" w:rsidP="00E17062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firstLine="90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подготовку к контрольным работам и промежуточному контролю.</w:t>
      </w:r>
    </w:p>
    <w:p w:rsidR="00E17062" w:rsidRPr="00E17062" w:rsidRDefault="00E17062" w:rsidP="00E17062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firstLine="90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lastRenderedPageBreak/>
        <w:t>исследовательская работа по тематике;</w:t>
      </w:r>
    </w:p>
    <w:p w:rsidR="00E17062" w:rsidRPr="00E17062" w:rsidRDefault="00E17062" w:rsidP="00E17062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firstLine="90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анализ научных публикаций;</w:t>
      </w:r>
    </w:p>
    <w:p w:rsidR="00E17062" w:rsidRPr="00E17062" w:rsidRDefault="00E17062" w:rsidP="00E17062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firstLine="90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поиск, анализ, структурирование и презентацию информации;</w:t>
      </w:r>
    </w:p>
    <w:p w:rsidR="00E17062" w:rsidRPr="00E17062" w:rsidRDefault="00E17062" w:rsidP="00E17062">
      <w:pPr>
        <w:numPr>
          <w:ilvl w:val="0"/>
          <w:numId w:val="13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54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написание творческих работ (эссе) по заданной тематике;</w:t>
      </w:r>
    </w:p>
    <w:p w:rsidR="00E17062" w:rsidRPr="00E17062" w:rsidRDefault="00E17062" w:rsidP="00E17062">
      <w:pPr>
        <w:numPr>
          <w:ilvl w:val="0"/>
          <w:numId w:val="13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54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публичное выступление с докладом.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7.1. Тематика рефератов</w:t>
      </w:r>
    </w:p>
    <w:p w:rsidR="00E17062" w:rsidRPr="00E17062" w:rsidRDefault="00E17062" w:rsidP="00E17062">
      <w:pPr>
        <w:numPr>
          <w:ilvl w:val="0"/>
          <w:numId w:val="1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экстремизма и терроризма в молодежной среде.</w:t>
      </w:r>
    </w:p>
    <w:p w:rsidR="00E17062" w:rsidRPr="00E17062" w:rsidRDefault="00E17062" w:rsidP="00E17062">
      <w:pPr>
        <w:numPr>
          <w:ilvl w:val="0"/>
          <w:numId w:val="1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Научные работы об особенностях проявления экстремизма.</w:t>
      </w:r>
    </w:p>
    <w:p w:rsidR="00E17062" w:rsidRPr="00E17062" w:rsidRDefault="00E17062" w:rsidP="00E17062">
      <w:pPr>
        <w:numPr>
          <w:ilvl w:val="0"/>
          <w:numId w:val="3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и проблемы противодействия религиозно-политическому экстремизму в России, на Северном Кавказе.</w:t>
      </w:r>
    </w:p>
    <w:p w:rsidR="00E17062" w:rsidRPr="00E17062" w:rsidRDefault="00E17062" w:rsidP="00E17062">
      <w:pPr>
        <w:numPr>
          <w:ilvl w:val="0"/>
          <w:numId w:val="3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экстремизма и терроризма. Виды терроризма.</w:t>
      </w:r>
    </w:p>
    <w:p w:rsidR="00E17062" w:rsidRPr="00E17062" w:rsidRDefault="00E17062" w:rsidP="00E17062">
      <w:pPr>
        <w:numPr>
          <w:ilvl w:val="0"/>
          <w:numId w:val="4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 религиозно-политического экстремизма под лозунгами ислама.</w:t>
      </w:r>
    </w:p>
    <w:p w:rsidR="00E17062" w:rsidRPr="00E17062" w:rsidRDefault="00E17062" w:rsidP="00E17062">
      <w:pPr>
        <w:numPr>
          <w:ilvl w:val="0"/>
          <w:numId w:val="4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Религиозно-политический экстремизм в государствах Ближнего Востока, Центральной Азии.</w:t>
      </w:r>
    </w:p>
    <w:p w:rsidR="00E17062" w:rsidRPr="00E17062" w:rsidRDefault="00E17062" w:rsidP="00E17062">
      <w:pPr>
        <w:numPr>
          <w:ilvl w:val="0"/>
          <w:numId w:val="4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Религиозно-политический экстремизм в России и на Северном Кавказе.</w:t>
      </w:r>
    </w:p>
    <w:p w:rsidR="00E17062" w:rsidRPr="00E17062" w:rsidRDefault="00E17062" w:rsidP="00E17062">
      <w:pPr>
        <w:numPr>
          <w:ilvl w:val="0"/>
          <w:numId w:val="4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 построения террористических структур и пропагандистских изданий экстремистов.</w:t>
      </w:r>
    </w:p>
    <w:p w:rsidR="00E17062" w:rsidRPr="00E17062" w:rsidRDefault="00E17062" w:rsidP="00E17062">
      <w:pPr>
        <w:numPr>
          <w:ilvl w:val="0"/>
          <w:numId w:val="4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Террористические акты в современной России. События августа-сентября 1999 г. в Дагестане.</w:t>
      </w:r>
    </w:p>
    <w:p w:rsidR="00E17062" w:rsidRPr="00E17062" w:rsidRDefault="00E17062" w:rsidP="00E17062">
      <w:pPr>
        <w:numPr>
          <w:ilvl w:val="0"/>
          <w:numId w:val="4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и специфика экстремистских религиозно-политических организаций (НРПО). Типология радикальных исламистских группировок.</w:t>
      </w:r>
    </w:p>
    <w:p w:rsidR="00E17062" w:rsidRPr="00E17062" w:rsidRDefault="00E17062" w:rsidP="00E17062">
      <w:pPr>
        <w:numPr>
          <w:ilvl w:val="0"/>
          <w:numId w:val="4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Принципы борьбы с экстремизмом и терроризмом в международно-правовых документах. </w:t>
      </w:r>
    </w:p>
    <w:p w:rsidR="00E17062" w:rsidRPr="00E17062" w:rsidRDefault="00E17062" w:rsidP="00E17062">
      <w:pPr>
        <w:numPr>
          <w:ilvl w:val="0"/>
          <w:numId w:val="4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Законы Российской Федерации по борьбе с экстремизмом и терроризмом.</w:t>
      </w:r>
    </w:p>
    <w:p w:rsidR="00E17062" w:rsidRPr="00E17062" w:rsidRDefault="00E17062" w:rsidP="00E17062">
      <w:pPr>
        <w:numPr>
          <w:ilvl w:val="0"/>
          <w:numId w:val="4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Региональное законодательство на Северном Кавказе по противодействию религиозно-политическому экстремизму.</w:t>
      </w:r>
    </w:p>
    <w:p w:rsidR="00E17062" w:rsidRPr="00E17062" w:rsidRDefault="00E17062" w:rsidP="00E17062">
      <w:pPr>
        <w:numPr>
          <w:ilvl w:val="0"/>
          <w:numId w:val="4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Противодействие религиозно-политическому экстремизму в России и на Северном Кавказе.</w:t>
      </w:r>
    </w:p>
    <w:p w:rsidR="00E17062" w:rsidRPr="00E17062" w:rsidRDefault="00E17062" w:rsidP="00E17062">
      <w:pPr>
        <w:numPr>
          <w:ilvl w:val="0"/>
          <w:numId w:val="4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Институты гражданского общества России в борьбе с идеологией экстремизма и терроризма.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8. Методические особенности изучения курса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17062">
        <w:rPr>
          <w:rFonts w:ascii="Times New Roman" w:eastAsia="Calibri" w:hAnsi="Times New Roman" w:cs="Times New Roman"/>
          <w:sz w:val="28"/>
          <w:szCs w:val="28"/>
        </w:rPr>
        <w:t>Методы: беседа и диалог (проводимые учителем самостоятельно; с привлечением специалистов; отдельно с родителями; индивидуальные и коллективные); моделирование ситуации (экстренная ситуация, от поведения в которой зависит жизнь людей); игровое (ролевые, имитационные) моделирование ситуации; сравнение ситуаций с предложением нескольких вариантов выхода; «мозговой штурм» по поиску выхода из экстремальной ситуации.</w:t>
      </w:r>
      <w:proofErr w:type="gramEnd"/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lastRenderedPageBreak/>
        <w:t>К мероприятиям относятся: сбор и анализ информации о семье, близких родственниках и социальном окружении подростка; профилактические и мотивирующие беседы; составление индивидуально-психологического портрета ученика (с помощью психолога); выяснение и составление религиозной картины мира, наличествующей у  подростка и ее корректировка/модификация.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9. Фонд оценочных средств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Текущая аттестация включает устный опрос студентов (групповой или индивидуальный) и тестирование (письменное или компьютерное) по соответствующим разделам. Суммированные баллы, начисляемые по результатам усвоения учебного материала, вносятся в аттестационную ведомость. </w:t>
      </w:r>
    </w:p>
    <w:p w:rsidR="00E17062" w:rsidRPr="00E17062" w:rsidRDefault="00E17062" w:rsidP="00E17062">
      <w:pPr>
        <w:shd w:val="clear" w:color="auto" w:fill="FFFFFF"/>
        <w:spacing w:after="0" w:line="240" w:lineRule="auto"/>
        <w:outlineLvl w:val="1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Промежуточная (семестровая) аттестация предусмотрена в форме подготовки проекта. Студент должен самостоятельно или совместно с однокурсников разработать п</w:t>
      </w:r>
      <w:r w:rsidRPr="00E17062">
        <w:rPr>
          <w:rFonts w:ascii="Times New Roman" w:eastAsia="Calibri" w:hAnsi="Times New Roman" w:cs="Times New Roman"/>
          <w:kern w:val="28"/>
          <w:sz w:val="28"/>
          <w:szCs w:val="28"/>
        </w:rPr>
        <w:t>амятку для подростков и их родителей по следующей тематике:</w:t>
      </w:r>
    </w:p>
    <w:p w:rsidR="00E17062" w:rsidRPr="00E17062" w:rsidRDefault="00E17062" w:rsidP="00E17062">
      <w:pPr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outlineLvl w:val="1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E17062">
        <w:rPr>
          <w:rFonts w:ascii="Times New Roman" w:eastAsia="Calibri" w:hAnsi="Times New Roman" w:cs="Times New Roman"/>
          <w:kern w:val="28"/>
          <w:sz w:val="28"/>
          <w:szCs w:val="28"/>
        </w:rPr>
        <w:t xml:space="preserve">Об опасности террористических актов и поведению во время теракта. </w:t>
      </w:r>
    </w:p>
    <w:p w:rsidR="00E17062" w:rsidRPr="00E17062" w:rsidRDefault="00E17062" w:rsidP="00E17062">
      <w:pPr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outlineLvl w:val="1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E17062">
        <w:rPr>
          <w:rFonts w:ascii="Times New Roman" w:eastAsia="Calibri" w:hAnsi="Times New Roman" w:cs="Times New Roman"/>
          <w:kern w:val="28"/>
          <w:sz w:val="28"/>
          <w:szCs w:val="28"/>
        </w:rPr>
        <w:t>Об опасности вовлечения в экстремизм и терроризм молодежи.</w:t>
      </w:r>
    </w:p>
    <w:p w:rsidR="00E17062" w:rsidRPr="00E17062" w:rsidRDefault="00E17062" w:rsidP="00E17062">
      <w:pPr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outlineLvl w:val="1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E17062">
        <w:rPr>
          <w:rFonts w:ascii="Times New Roman" w:eastAsia="Calibri" w:hAnsi="Times New Roman" w:cs="Times New Roman"/>
          <w:kern w:val="28"/>
          <w:sz w:val="28"/>
          <w:szCs w:val="28"/>
        </w:rPr>
        <w:t xml:space="preserve">Об ответственности за разжигание межнациональной вражды, пропаганду фашизма, нацизма и экстремизма. 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9.1. Вопросы и задания для контроля.</w:t>
      </w:r>
    </w:p>
    <w:p w:rsidR="00E17062" w:rsidRPr="00E17062" w:rsidRDefault="00E17062" w:rsidP="00E17062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экстремизма как идеологии и конкретной политической практики?</w:t>
      </w:r>
    </w:p>
    <w:p w:rsidR="00E17062" w:rsidRPr="00E17062" w:rsidRDefault="00E17062" w:rsidP="00E17062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понятия «экстремизма», «политического экстремизма», «религиозного экстремизма» и «религиозно-политического экстремизма».</w:t>
      </w:r>
    </w:p>
    <w:p w:rsidR="00E17062" w:rsidRPr="00E17062" w:rsidRDefault="00E17062" w:rsidP="00E17062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Раскройте идеологию экстремизма и терроризма.</w:t>
      </w:r>
    </w:p>
    <w:p w:rsidR="00E17062" w:rsidRPr="00E17062" w:rsidRDefault="00E17062" w:rsidP="00E17062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сущность видов терроризма и террористических актов?</w:t>
      </w:r>
    </w:p>
    <w:p w:rsidR="00E17062" w:rsidRPr="00E17062" w:rsidRDefault="00E17062" w:rsidP="00E17062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Охарактеризуйте проявления экстремизма во внутри и межконфессиональных отношениях.</w:t>
      </w:r>
    </w:p>
    <w:p w:rsidR="00E17062" w:rsidRPr="00E17062" w:rsidRDefault="00E17062" w:rsidP="00E17062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вы знаете этапы проникновения идеологии экстремизма в Россию.</w:t>
      </w:r>
    </w:p>
    <w:p w:rsidR="00E17062" w:rsidRPr="00E17062" w:rsidRDefault="00E17062" w:rsidP="00E17062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Дайте классификацию и структурный анализ экстремизма в государствах Ближнего Востока, Центральной Азии и России. </w:t>
      </w:r>
    </w:p>
    <w:p w:rsidR="00E17062" w:rsidRPr="00E17062" w:rsidRDefault="00E17062" w:rsidP="00E17062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чем заключались цели и задачи </w:t>
      </w:r>
      <w:proofErr w:type="gram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международных</w:t>
      </w:r>
      <w:proofErr w:type="gram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вооруженных бандформирований, напавших на Дагестан в августе-сентябре 1999 г.?</w:t>
      </w:r>
    </w:p>
    <w:p w:rsidR="00E17062" w:rsidRPr="00E17062" w:rsidRDefault="00E17062" w:rsidP="00E17062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основные пути борьбы с идеологией и практикой экстремизма в Дагестане.</w:t>
      </w:r>
    </w:p>
    <w:p w:rsidR="00E17062" w:rsidRPr="00E17062" w:rsidRDefault="00E17062" w:rsidP="00E17062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основные международно-правовые документы по борьбе с экстремизмом и терроризмом.</w:t>
      </w:r>
    </w:p>
    <w:p w:rsidR="00E17062" w:rsidRPr="00E17062" w:rsidRDefault="00E17062" w:rsidP="00E17062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Раскройте основные направления правового противодействия экстремизму и терроризму. Назовите действующие на территории России террористические организации.</w:t>
      </w:r>
    </w:p>
    <w:p w:rsidR="00E17062" w:rsidRPr="00E17062" w:rsidRDefault="00E17062" w:rsidP="00E17062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Раскройте основные положения Федерального закона от 25 июля 2002 года № 114-ФЗ «О противодействии экстремистской деятельности».</w:t>
      </w:r>
    </w:p>
    <w:p w:rsidR="00E17062" w:rsidRPr="00E17062" w:rsidRDefault="00E17062" w:rsidP="00E17062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Раскройте специфику положений Федерального закона от 6 марта 2006 года № 35-ФЗ «О противодействии терроризму».</w:t>
      </w:r>
    </w:p>
    <w:p w:rsidR="00E17062" w:rsidRPr="00E17062" w:rsidRDefault="00E17062" w:rsidP="00E17062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Раскройте сущность и специфику регионального законодательства по противодействию религиозно-политическому экстремизму на Северном Кавказе.</w:t>
      </w:r>
    </w:p>
    <w:p w:rsidR="00E17062" w:rsidRPr="00E17062" w:rsidRDefault="00E17062" w:rsidP="00E17062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о результатах борьбы правоохранительных органов с экстремистами и террористами в России.</w:t>
      </w:r>
    </w:p>
    <w:p w:rsidR="00E17062" w:rsidRPr="00E17062" w:rsidRDefault="00E17062" w:rsidP="00E17062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Раскройте роль федеральных, региональных органов государственной власти, органов местного самоуправления, Северного Кавказа в противодействии экстремизму и терроризму.</w:t>
      </w:r>
    </w:p>
    <w:p w:rsidR="00E17062" w:rsidRPr="00E17062" w:rsidRDefault="00E17062" w:rsidP="00E17062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роль играют общественные, партийные, религиозные объединения, научные учреждения, средства массовой информации России в противодействии экстремизму и терроризму?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ТЕМЫ ДИПЛОМНЫХ РАБОТ</w:t>
      </w:r>
    </w:p>
    <w:p w:rsidR="00E17062" w:rsidRPr="00E17062" w:rsidRDefault="00E17062" w:rsidP="00E17062">
      <w:pPr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Причины, условия и формы проявления экстремизма и терроризма.</w:t>
      </w:r>
    </w:p>
    <w:p w:rsidR="00E17062" w:rsidRPr="00E17062" w:rsidRDefault="00E17062" w:rsidP="00E17062">
      <w:pPr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экстремизма и терроризма.</w:t>
      </w:r>
    </w:p>
    <w:p w:rsidR="00E17062" w:rsidRPr="00E17062" w:rsidRDefault="00E17062" w:rsidP="00E17062">
      <w:pPr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терроризма и террористических актов.</w:t>
      </w:r>
    </w:p>
    <w:p w:rsidR="00E17062" w:rsidRPr="00E17062" w:rsidRDefault="00E17062" w:rsidP="00E17062">
      <w:pPr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 религиозно-политического экстремизма.</w:t>
      </w:r>
    </w:p>
    <w:p w:rsidR="00E17062" w:rsidRPr="00E17062" w:rsidRDefault="00E17062" w:rsidP="00E17062">
      <w:pPr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экстремизм и терроризм.</w:t>
      </w:r>
    </w:p>
    <w:p w:rsidR="00E17062" w:rsidRPr="00E17062" w:rsidRDefault="00E17062" w:rsidP="00E17062">
      <w:pPr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глобализации на рост экстремизма и терроризма.</w:t>
      </w:r>
    </w:p>
    <w:p w:rsidR="00E17062" w:rsidRPr="00E17062" w:rsidRDefault="00E17062" w:rsidP="00E17062">
      <w:pPr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Терроризм как крайняя форма проявления экстремизма.</w:t>
      </w:r>
    </w:p>
    <w:p w:rsidR="00E17062" w:rsidRPr="00E17062" w:rsidRDefault="00E17062" w:rsidP="00E17062">
      <w:pPr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виды политического экстремизма.</w:t>
      </w:r>
    </w:p>
    <w:p w:rsidR="00E17062" w:rsidRPr="00E17062" w:rsidRDefault="00E17062" w:rsidP="00E17062">
      <w:pPr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Этнорелигиозные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корни современного экстремизма и терроризма.</w:t>
      </w:r>
    </w:p>
    <w:p w:rsidR="00E17062" w:rsidRPr="00E17062" w:rsidRDefault="00E17062" w:rsidP="00E17062">
      <w:pPr>
        <w:numPr>
          <w:ilvl w:val="0"/>
          <w:numId w:val="11"/>
        </w:numPr>
        <w:shd w:val="clear" w:color="auto" w:fill="FFFFFF"/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Деструктивность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моральных норм экстремизма.</w:t>
      </w:r>
    </w:p>
    <w:p w:rsidR="00E17062" w:rsidRPr="00E17062" w:rsidRDefault="00E17062" w:rsidP="00E17062">
      <w:pPr>
        <w:numPr>
          <w:ilvl w:val="0"/>
          <w:numId w:val="11"/>
        </w:numPr>
        <w:shd w:val="clear" w:color="auto" w:fill="FFFFFF"/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Транснациональный характер экстремизма и терроризма.</w:t>
      </w:r>
    </w:p>
    <w:p w:rsidR="00E17062" w:rsidRPr="00E17062" w:rsidRDefault="00E17062" w:rsidP="00E17062">
      <w:pPr>
        <w:numPr>
          <w:ilvl w:val="0"/>
          <w:numId w:val="11"/>
        </w:numPr>
        <w:shd w:val="clear" w:color="auto" w:fill="FFFFFF"/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Религиозно-политический экстремизм в мире. </w:t>
      </w:r>
    </w:p>
    <w:p w:rsidR="00E17062" w:rsidRPr="00E17062" w:rsidRDefault="00E17062" w:rsidP="00E17062">
      <w:pPr>
        <w:numPr>
          <w:ilvl w:val="0"/>
          <w:numId w:val="11"/>
        </w:numPr>
        <w:shd w:val="clear" w:color="auto" w:fill="FFFFFF"/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Религиозно-политический экстремизм в России.</w:t>
      </w:r>
    </w:p>
    <w:p w:rsidR="00E17062" w:rsidRPr="00E17062" w:rsidRDefault="00E17062" w:rsidP="00E17062">
      <w:pPr>
        <w:numPr>
          <w:ilvl w:val="0"/>
          <w:numId w:val="11"/>
        </w:numPr>
        <w:shd w:val="clear" w:color="auto" w:fill="FFFFFF"/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экстремизма и терроризма в сети Интернет.</w:t>
      </w:r>
    </w:p>
    <w:p w:rsidR="00E17062" w:rsidRPr="00E17062" w:rsidRDefault="00E17062" w:rsidP="00E17062">
      <w:pPr>
        <w:numPr>
          <w:ilvl w:val="0"/>
          <w:numId w:val="11"/>
        </w:numPr>
        <w:shd w:val="clear" w:color="auto" w:fill="FFFFFF"/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Экстремизм и терроризм на Северном Кавказе. </w:t>
      </w:r>
    </w:p>
    <w:p w:rsidR="00E17062" w:rsidRPr="00E17062" w:rsidRDefault="00E17062" w:rsidP="00E17062">
      <w:pPr>
        <w:numPr>
          <w:ilvl w:val="0"/>
          <w:numId w:val="11"/>
        </w:numPr>
        <w:shd w:val="clear" w:color="auto" w:fill="FFFFFF"/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Экстремизм и терроризм как угроза безопасности России. </w:t>
      </w:r>
    </w:p>
    <w:p w:rsidR="00E17062" w:rsidRPr="00E17062" w:rsidRDefault="00E17062" w:rsidP="00E17062">
      <w:pPr>
        <w:numPr>
          <w:ilvl w:val="0"/>
          <w:numId w:val="11"/>
        </w:numPr>
        <w:shd w:val="clear" w:color="auto" w:fill="FFFFFF"/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экстремизма и терроризма на Северном Кавказе.</w:t>
      </w:r>
    </w:p>
    <w:p w:rsidR="00E17062" w:rsidRPr="00E17062" w:rsidRDefault="00E17062" w:rsidP="00E17062">
      <w:pPr>
        <w:numPr>
          <w:ilvl w:val="0"/>
          <w:numId w:val="11"/>
        </w:numPr>
        <w:shd w:val="clear" w:color="auto" w:fill="FFFFFF"/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Религиозно-политический экстремизм в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поликонфессиональном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регионе.</w:t>
      </w:r>
    </w:p>
    <w:p w:rsidR="00E17062" w:rsidRPr="00E17062" w:rsidRDefault="00E17062" w:rsidP="00E17062">
      <w:pPr>
        <w:numPr>
          <w:ilvl w:val="0"/>
          <w:numId w:val="11"/>
        </w:numPr>
        <w:shd w:val="clear" w:color="auto" w:fill="FFFFFF"/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Экстремизм и терроризм в молодежной среде.</w:t>
      </w:r>
    </w:p>
    <w:p w:rsidR="00E17062" w:rsidRPr="00E17062" w:rsidRDefault="00E17062" w:rsidP="00E17062">
      <w:pPr>
        <w:numPr>
          <w:ilvl w:val="0"/>
          <w:numId w:val="11"/>
        </w:numPr>
        <w:shd w:val="clear" w:color="auto" w:fill="FFFFFF"/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Теоретико-правовые основы противодействия экстремизму и терроризму.</w:t>
      </w:r>
    </w:p>
    <w:p w:rsidR="00E17062" w:rsidRPr="00E17062" w:rsidRDefault="00E17062" w:rsidP="00E17062">
      <w:pPr>
        <w:numPr>
          <w:ilvl w:val="0"/>
          <w:numId w:val="11"/>
        </w:numPr>
        <w:shd w:val="clear" w:color="auto" w:fill="FFFFFF"/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противодействия экстремизму и терроризму в Европе.</w:t>
      </w:r>
    </w:p>
    <w:p w:rsidR="00E17062" w:rsidRPr="00E17062" w:rsidRDefault="00E17062" w:rsidP="00E17062">
      <w:pPr>
        <w:numPr>
          <w:ilvl w:val="0"/>
          <w:numId w:val="11"/>
        </w:numPr>
        <w:shd w:val="clear" w:color="auto" w:fill="FFFFFF"/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правоохранительных органов по противодействию экстремизму и терроризму на современном этапе.</w:t>
      </w:r>
    </w:p>
    <w:p w:rsidR="00E17062" w:rsidRPr="00E17062" w:rsidRDefault="00E17062" w:rsidP="00E17062">
      <w:pPr>
        <w:numPr>
          <w:ilvl w:val="0"/>
          <w:numId w:val="11"/>
        </w:numPr>
        <w:shd w:val="clear" w:color="auto" w:fill="FFFFFF"/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Зарубежное законодательство в борьбе с экстремизмом и терроризмом.</w:t>
      </w:r>
    </w:p>
    <w:p w:rsidR="00E17062" w:rsidRPr="00E17062" w:rsidRDefault="00E17062" w:rsidP="00E17062">
      <w:pPr>
        <w:numPr>
          <w:ilvl w:val="0"/>
          <w:numId w:val="11"/>
        </w:numPr>
        <w:shd w:val="clear" w:color="auto" w:fill="FFFFFF"/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Законодательное регулирование противодействия экстремизму и терроризму</w:t>
      </w:r>
    </w:p>
    <w:p w:rsidR="00E17062" w:rsidRPr="00E17062" w:rsidRDefault="00E17062" w:rsidP="00E17062">
      <w:pPr>
        <w:numPr>
          <w:ilvl w:val="0"/>
          <w:numId w:val="11"/>
        </w:numPr>
        <w:shd w:val="clear" w:color="auto" w:fill="FFFFFF"/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государства, органов местного самоуправления в противодействии экстремизму и терроризму.</w:t>
      </w:r>
    </w:p>
    <w:p w:rsidR="00E17062" w:rsidRPr="00E17062" w:rsidRDefault="00E17062" w:rsidP="00E17062">
      <w:pPr>
        <w:numPr>
          <w:ilvl w:val="0"/>
          <w:numId w:val="11"/>
        </w:numPr>
        <w:shd w:val="clear" w:color="auto" w:fill="FFFFFF"/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молодежных организаций в профилактике экстремизма и терроризма.</w:t>
      </w:r>
    </w:p>
    <w:p w:rsidR="00E17062" w:rsidRPr="00E17062" w:rsidRDefault="00E17062" w:rsidP="00E17062">
      <w:pPr>
        <w:numPr>
          <w:ilvl w:val="0"/>
          <w:numId w:val="11"/>
        </w:numPr>
        <w:shd w:val="clear" w:color="auto" w:fill="FFFFFF"/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Институты гражданского общества в противодействии экстремизму и терроризму.</w:t>
      </w:r>
    </w:p>
    <w:p w:rsidR="00E17062" w:rsidRPr="00E17062" w:rsidRDefault="00E17062" w:rsidP="00E17062">
      <w:pPr>
        <w:numPr>
          <w:ilvl w:val="0"/>
          <w:numId w:val="11"/>
        </w:numPr>
        <w:shd w:val="clear" w:color="auto" w:fill="FFFFFF"/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духовно-нравственных ценностей как профилактика экстремизма и терроризма.</w:t>
      </w:r>
    </w:p>
    <w:p w:rsidR="00E17062" w:rsidRPr="00E17062" w:rsidRDefault="00E17062" w:rsidP="00E17062">
      <w:pPr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Мусульманское духовенство против идеологии экстремизма и терроризма.</w:t>
      </w:r>
    </w:p>
    <w:p w:rsidR="00E17062" w:rsidRPr="00E17062" w:rsidRDefault="00E17062" w:rsidP="00E17062">
      <w:pPr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противодействия экстремизму и терроризму в Республике Дагестан.</w:t>
      </w:r>
    </w:p>
    <w:p w:rsidR="00E17062" w:rsidRPr="00E17062" w:rsidRDefault="00E17062" w:rsidP="00E17062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062" w:rsidRPr="00E17062" w:rsidRDefault="00E17062" w:rsidP="00E17062">
      <w:pPr>
        <w:keepNext/>
        <w:numPr>
          <w:ilvl w:val="0"/>
          <w:numId w:val="7"/>
        </w:numPr>
        <w:shd w:val="clear" w:color="auto" w:fill="FFFFFF"/>
        <w:tabs>
          <w:tab w:val="left" w:pos="708"/>
        </w:tabs>
        <w:spacing w:after="0" w:line="240" w:lineRule="auto"/>
        <w:ind w:firstLine="400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8"/>
          <w:szCs w:val="28"/>
        </w:rPr>
      </w:pPr>
      <w:bookmarkStart w:id="3" w:name="_Toc339297039"/>
      <w:bookmarkStart w:id="4" w:name="_Toc339296850"/>
      <w:r w:rsidRPr="00E17062">
        <w:rPr>
          <w:rFonts w:ascii="Times New Roman" w:eastAsia="Calibri" w:hAnsi="Times New Roman" w:cs="Times New Roman"/>
          <w:b/>
          <w:bCs/>
          <w:kern w:val="32"/>
          <w:sz w:val="28"/>
          <w:szCs w:val="28"/>
        </w:rPr>
        <w:t xml:space="preserve">. Учебно-методическое и информационное обеспечение </w:t>
      </w:r>
    </w:p>
    <w:p w:rsidR="00E17062" w:rsidRPr="00E17062" w:rsidRDefault="00E17062" w:rsidP="00E17062">
      <w:pPr>
        <w:keepNext/>
        <w:shd w:val="clear" w:color="auto" w:fill="FFFFFF"/>
        <w:tabs>
          <w:tab w:val="left" w:pos="708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bCs/>
          <w:kern w:val="32"/>
          <w:sz w:val="28"/>
          <w:szCs w:val="28"/>
        </w:rPr>
        <w:t>дисциплины</w:t>
      </w:r>
      <w:bookmarkEnd w:id="3"/>
      <w:bookmarkEnd w:id="4"/>
    </w:p>
    <w:p w:rsidR="00E17062" w:rsidRPr="00E17062" w:rsidRDefault="00E17062" w:rsidP="00E17062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Основная литература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Алиев А.К.,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Арухов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З.С.,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Ханбабаев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К.М. Религиозно-политический экстремизм и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этноконфессиональная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толерантность на Северном Кавказе. М.: Наука, 2007.</w:t>
      </w:r>
    </w:p>
    <w:p w:rsidR="00E17062" w:rsidRPr="00E17062" w:rsidRDefault="00E17062" w:rsidP="00E17062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708"/>
          <w:tab w:val="left" w:pos="1134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17062">
        <w:rPr>
          <w:rFonts w:ascii="Times New Roman" w:eastAsia="Calibri" w:hAnsi="Times New Roman" w:cs="Times New Roman"/>
          <w:bCs/>
          <w:sz w:val="28"/>
          <w:szCs w:val="28"/>
        </w:rPr>
        <w:t>Букреев</w:t>
      </w:r>
      <w:proofErr w:type="spellEnd"/>
      <w:r w:rsidRPr="00E17062">
        <w:rPr>
          <w:rFonts w:ascii="Times New Roman" w:eastAsia="Calibri" w:hAnsi="Times New Roman" w:cs="Times New Roman"/>
          <w:bCs/>
          <w:sz w:val="28"/>
          <w:szCs w:val="28"/>
        </w:rPr>
        <w:t xml:space="preserve"> В. </w:t>
      </w:r>
      <w:proofErr w:type="spellStart"/>
      <w:r w:rsidRPr="00E17062">
        <w:rPr>
          <w:rFonts w:ascii="Times New Roman" w:eastAsia="Calibri" w:hAnsi="Times New Roman" w:cs="Times New Roman"/>
          <w:bCs/>
          <w:sz w:val="28"/>
          <w:szCs w:val="28"/>
        </w:rPr>
        <w:t>И.Человек</w:t>
      </w:r>
      <w:proofErr w:type="spellEnd"/>
      <w:r w:rsidRPr="00E17062">
        <w:rPr>
          <w:rFonts w:ascii="Times New Roman" w:eastAsia="Calibri" w:hAnsi="Times New Roman" w:cs="Times New Roman"/>
          <w:bCs/>
          <w:sz w:val="28"/>
          <w:szCs w:val="28"/>
        </w:rPr>
        <w:t xml:space="preserve"> агрессивный. (Истоки международного терроризма).</w:t>
      </w: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/</w:t>
      </w: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Букреев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В. И.. - Москва</w:t>
      </w:r>
      <w:proofErr w:type="gramStart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Флинта, </w:t>
      </w:r>
      <w:r w:rsidRPr="00E17062">
        <w:rPr>
          <w:rFonts w:ascii="Times New Roman" w:eastAsia="Calibri" w:hAnsi="Times New Roman" w:cs="Times New Roman"/>
          <w:bCs/>
          <w:sz w:val="28"/>
          <w:szCs w:val="28"/>
        </w:rPr>
        <w:t>2011</w:t>
      </w: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. - 336с. </w:t>
      </w:r>
    </w:p>
    <w:p w:rsidR="00E17062" w:rsidRPr="00E17062" w:rsidRDefault="00E17062" w:rsidP="00E17062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708"/>
          <w:tab w:val="left" w:pos="1134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bCs/>
          <w:sz w:val="28"/>
          <w:szCs w:val="28"/>
        </w:rPr>
        <w:t>Терроризм смертников: проблемы научно-философского осмысления (на материале радикального ислама).</w:t>
      </w: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/</w:t>
      </w: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Чудинов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С.И.. - Москва</w:t>
      </w:r>
      <w:proofErr w:type="gramStart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Флинта, Наука, </w:t>
      </w:r>
      <w:r w:rsidRPr="00E17062">
        <w:rPr>
          <w:rFonts w:ascii="Times New Roman" w:eastAsia="Calibri" w:hAnsi="Times New Roman" w:cs="Times New Roman"/>
          <w:bCs/>
          <w:sz w:val="28"/>
          <w:szCs w:val="28"/>
        </w:rPr>
        <w:t>2010</w:t>
      </w:r>
      <w:r w:rsidRPr="00E17062">
        <w:rPr>
          <w:rFonts w:ascii="Times New Roman" w:eastAsia="Calibri" w:hAnsi="Times New Roman" w:cs="Times New Roman"/>
          <w:sz w:val="28"/>
          <w:szCs w:val="28"/>
        </w:rPr>
        <w:t>. – 312 с.</w:t>
      </w:r>
    </w:p>
    <w:p w:rsidR="00E17062" w:rsidRPr="00E17062" w:rsidRDefault="00E17062" w:rsidP="00E17062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708"/>
          <w:tab w:val="left" w:pos="1134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Чупров В. И. Молодежный экстремизм: сущность, формы проявления, тенденции / В. И. Чупров, Ю. А. Зубок; Ин-т соц</w:t>
      </w:r>
      <w:proofErr w:type="gramStart"/>
      <w:r w:rsidRPr="00E17062">
        <w:rPr>
          <w:rFonts w:ascii="Times New Roman" w:eastAsia="Calibri" w:hAnsi="Times New Roman" w:cs="Times New Roman"/>
          <w:sz w:val="28"/>
          <w:szCs w:val="28"/>
        </w:rPr>
        <w:t>.-</w:t>
      </w:r>
      <w:proofErr w:type="gramEnd"/>
      <w:r w:rsidRPr="00E17062">
        <w:rPr>
          <w:rFonts w:ascii="Times New Roman" w:eastAsia="Calibri" w:hAnsi="Times New Roman" w:cs="Times New Roman"/>
          <w:sz w:val="28"/>
          <w:szCs w:val="28"/>
        </w:rPr>
        <w:t>полит. исследований РАН. - М.</w:t>
      </w:r>
      <w:proofErr w:type="gramStart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E17062">
        <w:rPr>
          <w:rFonts w:ascii="Times New Roman" w:eastAsia="Calibri" w:hAnsi="Times New Roman" w:cs="Times New Roman"/>
          <w:sz w:val="28"/>
          <w:szCs w:val="28"/>
          <w:lang w:val="en-US"/>
        </w:rPr>
        <w:t>Academia</w:t>
      </w:r>
      <w:r w:rsidRPr="00E17062">
        <w:rPr>
          <w:rFonts w:ascii="Times New Roman" w:eastAsia="Calibri" w:hAnsi="Times New Roman" w:cs="Times New Roman"/>
          <w:sz w:val="28"/>
          <w:szCs w:val="28"/>
        </w:rPr>
        <w:t>, 2009. - 320 с.</w:t>
      </w:r>
    </w:p>
    <w:p w:rsidR="00E17062" w:rsidRPr="00E17062" w:rsidRDefault="00E17062" w:rsidP="00E17062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708"/>
          <w:tab w:val="left" w:pos="1134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Экстремизм и его причины. /Под ред. Ю. М. </w:t>
      </w: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Антоняна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>. - М.</w:t>
      </w:r>
      <w:proofErr w:type="gramStart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Логос, 2011. - 288 с.</w:t>
      </w:r>
    </w:p>
    <w:p w:rsidR="00E17062" w:rsidRPr="00E17062" w:rsidRDefault="00E17062" w:rsidP="00E17062">
      <w:pPr>
        <w:keepNext/>
        <w:shd w:val="clear" w:color="auto" w:fill="FFFFFF"/>
        <w:tabs>
          <w:tab w:val="left" w:pos="1134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Дополнительная литература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Актуальные проблемы противодействия религиозно-политическому экстремизму. Материалы Всероссийской научно-практической конференции. Махачкала: Изд-во «Лотос», 2007.</w:t>
      </w:r>
    </w:p>
    <w:p w:rsidR="00E17062" w:rsidRPr="00E17062" w:rsidRDefault="00E17062" w:rsidP="00E17062">
      <w:pPr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Арухов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З.С. Экстремизм в современном исламе. Очерки теории и практики. Махачкала, 1999.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Арухов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З.С. Россия и Дагестан в новом геополитическом пространстве. Монография. Махачкала: Изд-во ДНЦ РАН, 2006.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Атлас социально-политических проблем, угроз и рисков Юга России. Под ред. академика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Г.Г.Матишова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Ростов-на-Дону, 2006.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Бережной С.Е.,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Добаев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И.П.,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Крайнюченко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П.В. Ислам и исламизм на Юге России. Под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</w:t>
      </w:r>
      <w:proofErr w:type="gram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ед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Ю.Г.Волкова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Ростов-на-Дону: Изд-во СКНЦ ВШ, 2003.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Бобровников В.О. Мусульмане Северного Кавказа. Обычай, право, насилие. Очерки по истории и этнографии права Нагорного Дагестана. М.: Издательская фирма восточная литература РАН, 2002.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Боронбеков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Шариат: его место и роль в формировании климата доверия, толерантного сознания и борьбе с экстремизмом в российском обществе: Монография. Рязань: Рязанский филиал Московского университета МВД России, 2004.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Борьба с терроризмом: актуальные проблемы законодательного обеспечения. Сборник научных статей. Ростов-на-Дону. РЮИ МВД России, 2003.</w:t>
      </w:r>
    </w:p>
    <w:p w:rsidR="00E17062" w:rsidRPr="00E17062" w:rsidRDefault="00E17062" w:rsidP="00E17062">
      <w:pPr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Борисов С. В. Уголовная ответственность за преступления экстремистской направленности. /С. В. Борисов. - М.: </w:t>
      </w: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Юрлитинформ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>, 2009. - 160 с.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Василенко В.И. Терроризм как социально-политический феномен. М. 2002.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Гаджиев Р.Г. Ваххабитский фактор в кавказской геополитике. Грозный: ГУ «Книжное издательство», 2004. 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Гаджиев К.С. Геополитика Кавказа. М.: Международные отношения, 2001. 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Гусейнов А.Г. Социальные конфликты Северного Кавказа: состояние и пути урегулирования. М.: Наука, 2007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Добаев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И.П. Исламский радикализм: генезис, эволюция, практика. Ростов-на-Дону, изд-во СКНЦ ВШ, 2003.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Жаккар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Именем Усамы бен Ладена. Секретное досье на террориста, которого разыскивает весь мир. М.: ОЛМА ПРЕСС, 2002. 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Жаринов К.В. Терроризм и террористы. Исторический справочник. Минск, 1999.</w:t>
      </w:r>
    </w:p>
    <w:p w:rsidR="00E17062" w:rsidRPr="00E17062" w:rsidRDefault="00E17062" w:rsidP="00E17062">
      <w:pPr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Журавель В. </w:t>
      </w: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П.Терроризм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>, экстремизм, сепаратизм [Текст]</w:t>
      </w:r>
      <w:proofErr w:type="gramStart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(в выступлениях и статьях). /В. П. Журавель. - М.: </w:t>
      </w: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МакБланш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>, 2005. - 288 с.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Законодательное обеспечение борьбы с терроризмом: Сборник документов и материалов. М.: Издательство Государственной Думы, 2003.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Зарубежное законодательство в борьбе с терроризмом. М., 2002.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Залимханов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З.М.,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Ханбабаев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К.М. Политизация ислама на Северном Кавказе (на примере Дагестана и Чечни). Махачкала. 2000. 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Игнатенко А.А. </w:t>
      </w:r>
      <w:proofErr w:type="spellStart"/>
      <w:proofErr w:type="gram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Inter</w:t>
      </w:r>
      <w:proofErr w:type="gram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Террор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России. Улики. М.: Издательство «Европа»; Институт религии и политики, 2005.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Игнатенко А.А. Ислам и политика. Сборник статей. М.: Институт религии и политики, 2004.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Исламизм и экстремизм на Ближнем Востоке. М., 2001.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Дагестана. Т.1. Т.2. М., 2005.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Коровиков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Исламский экстремизм в арабских странах. М., 1990.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Латышева М. Женщины-террористки. М.: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Эксмо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, 2003.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Малашенко А.В. Мусульманский мир СНГ. М., 1996.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Международный терроризм и право. Реферативный сборник. Отв. редактор Ю.С. Пивоваров. М., 2003. 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терроризм: борьба за геополитическое господство. М.: Изд-во РАГС, 2005.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терроризм: Истоки и противодействие: Материалы международной научно-практической конференции. СПб</w:t>
      </w:r>
      <w:proofErr w:type="gram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2001.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Мухаммад Хасан. Источник террора: идеология ваххабизма-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салафизма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Пер. с англ.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М.В.Роговой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. М., 2005.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Национальная и региональная безопасность на Юге России: новые вызовы. Отв. ред. В.В. </w:t>
      </w:r>
      <w:proofErr w:type="gram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Черноус</w:t>
      </w:r>
      <w:proofErr w:type="gram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Южнороссийское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обозрение Центра системных региональных исследований и прогнозирования ИППК при РГУ и ИСПИ РАН.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. 14. Ростов-на-Дону, 2003.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Примаков Е.М. Мир после 11 сентября. М., 2002.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Политический и религиозный экстремизм. М., 2005.</w:t>
      </w:r>
    </w:p>
    <w:p w:rsidR="00E17062" w:rsidRPr="00E17062" w:rsidRDefault="00E17062" w:rsidP="00E17062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Самыгин П. С. </w:t>
      </w: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Девиантное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поведение молодежи: учебное пособие для студ. вузов /П. С. Самыгин. - Ростов н</w:t>
      </w:r>
      <w:proofErr w:type="gramStart"/>
      <w:r w:rsidRPr="00E17062">
        <w:rPr>
          <w:rFonts w:ascii="Times New Roman" w:eastAsia="Calibri" w:hAnsi="Times New Roman" w:cs="Times New Roman"/>
          <w:sz w:val="28"/>
          <w:szCs w:val="28"/>
        </w:rPr>
        <w:t>/Д</w:t>
      </w:r>
      <w:proofErr w:type="gramEnd"/>
      <w:r w:rsidRPr="00E17062">
        <w:rPr>
          <w:rFonts w:ascii="Times New Roman" w:eastAsia="Calibri" w:hAnsi="Times New Roman" w:cs="Times New Roman"/>
          <w:sz w:val="28"/>
          <w:szCs w:val="28"/>
        </w:rPr>
        <w:t>: Феникс, 2006. - 440 с.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Сайгитов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У.Т., Исмаилов А.Г.,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Демиров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К.К.,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Курбанмагомедов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Религиозный экстремизм и террористическая деятельность в Дагестане: проблемы противодействия. Махачкала, 2004. 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Терроризм в России и проблемы системного реагирования. Под ред.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А.И.Договой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М., 2004. 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Терроризм - угроза человечеству в XXI веке. М.: ИВ РАН, Изд-во «Крафт+», 2003.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Терроризм. Правовые аспекты борьбы. Нормативные и международные правовые акты с комментариями. Научные статьи</w:t>
      </w:r>
      <w:proofErr w:type="gram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О</w:t>
      </w:r>
      <w:proofErr w:type="gram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тв. ред. и рук. Авт. Коллектива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И.Л.Трунов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М.: Изд-во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Эксмо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, 2005.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Терроризм в современном мире: истоки, сущность, направления и угрозы</w:t>
      </w:r>
      <w:proofErr w:type="gram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/О</w:t>
      </w:r>
      <w:proofErr w:type="gram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тв. ред. В.В.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Витюк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Э.А.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Паин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. М., 2003.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Терроризм и политический экстремизм: вызовы и поиски адекватных ответов. М</w:t>
      </w:r>
      <w:r w:rsidRPr="00E170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., 2002. 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Terrorism and International Law / Ed. By Higgins R., Flory M. - L.; N.Y, 1997.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Толерантность в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полиэтноконфессиональном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регионе. Сборник </w:t>
      </w:r>
      <w:proofErr w:type="gram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научных</w:t>
      </w:r>
      <w:proofErr w:type="gram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статьей. Науч. ред. </w:t>
      </w: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А.К.Алиев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Махачкала: ГУП «Типография ДНЦ РАН, 2007. </w:t>
      </w:r>
    </w:p>
    <w:p w:rsidR="00E17062" w:rsidRPr="00E17062" w:rsidRDefault="00E17062" w:rsidP="00E17062">
      <w:pPr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Ольшанский Д. В. Психология террора /</w:t>
      </w: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Д.В.Ольшанский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>. - М.; Екатеринбург: Деловая книга, 2002. - 318с.</w:t>
      </w:r>
    </w:p>
    <w:p w:rsidR="00E17062" w:rsidRPr="00E17062" w:rsidRDefault="00E17062" w:rsidP="00E17062">
      <w:pPr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Устинов В. </w:t>
      </w: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В.Международный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опыт борьбы с терроризмом: стандарты и практика /</w:t>
      </w: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В.В.Устинов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>. - М.</w:t>
      </w:r>
      <w:proofErr w:type="gramStart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spellStart"/>
      <w:proofErr w:type="gramEnd"/>
      <w:r w:rsidRPr="00E17062">
        <w:rPr>
          <w:rFonts w:ascii="Times New Roman" w:eastAsia="Calibri" w:hAnsi="Times New Roman" w:cs="Times New Roman"/>
          <w:sz w:val="28"/>
          <w:szCs w:val="28"/>
        </w:rPr>
        <w:t>Юрлитинформ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>, 2002. - 559с.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Ханбабаев</w:t>
      </w:r>
      <w:proofErr w:type="spellEnd"/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К.М., Якубов М.Г. Религиозно-политический экстремизм в мире, России: сущность и опыт противодействия. Махачкала, 2008.</w:t>
      </w:r>
    </w:p>
    <w:p w:rsidR="00E17062" w:rsidRPr="00E17062" w:rsidRDefault="00E17062" w:rsidP="00E17062">
      <w:pPr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7062">
        <w:rPr>
          <w:rFonts w:ascii="Times New Roman" w:eastAsia="Calibri" w:hAnsi="Times New Roman" w:cs="Times New Roman"/>
          <w:bCs/>
          <w:sz w:val="28"/>
          <w:szCs w:val="28"/>
        </w:rPr>
        <w:t>Хассен</w:t>
      </w:r>
      <w:proofErr w:type="spellEnd"/>
      <w:r w:rsidRPr="00E17062">
        <w:rPr>
          <w:rFonts w:ascii="Times New Roman" w:eastAsia="Calibri" w:hAnsi="Times New Roman" w:cs="Times New Roman"/>
          <w:bCs/>
          <w:sz w:val="28"/>
          <w:szCs w:val="28"/>
        </w:rPr>
        <w:t xml:space="preserve"> Стивен. Освобождение от психологического насилия</w:t>
      </w: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: Деструктивные культы. Контроль сознания. Методы помощи. Пер. на </w:t>
      </w: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рус</w:t>
      </w:r>
      <w:proofErr w:type="gramStart"/>
      <w:r w:rsidRPr="00E17062">
        <w:rPr>
          <w:rFonts w:ascii="Times New Roman" w:eastAsia="Calibri" w:hAnsi="Times New Roman" w:cs="Times New Roman"/>
          <w:sz w:val="28"/>
          <w:szCs w:val="28"/>
        </w:rPr>
        <w:t>.я</w:t>
      </w:r>
      <w:proofErr w:type="gramEnd"/>
      <w:r w:rsidRPr="00E17062">
        <w:rPr>
          <w:rFonts w:ascii="Times New Roman" w:eastAsia="Calibri" w:hAnsi="Times New Roman" w:cs="Times New Roman"/>
          <w:sz w:val="28"/>
          <w:szCs w:val="28"/>
        </w:rPr>
        <w:t>з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>. И. Волкова, Е. Волков. - СПб.; М.</w:t>
      </w:r>
      <w:proofErr w:type="gramStart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spellStart"/>
      <w:proofErr w:type="gramEnd"/>
      <w:r w:rsidRPr="00E17062">
        <w:rPr>
          <w:rFonts w:ascii="Times New Roman" w:eastAsia="Calibri" w:hAnsi="Times New Roman" w:cs="Times New Roman"/>
          <w:sz w:val="28"/>
          <w:szCs w:val="28"/>
        </w:rPr>
        <w:t>Прайм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-ЕВРОЗНАК: ОЛМА-ПРЕСС, </w:t>
      </w:r>
      <w:r w:rsidRPr="00E17062">
        <w:rPr>
          <w:rFonts w:ascii="Times New Roman" w:eastAsia="Calibri" w:hAnsi="Times New Roman" w:cs="Times New Roman"/>
          <w:bCs/>
          <w:sz w:val="28"/>
          <w:szCs w:val="28"/>
        </w:rPr>
        <w:t>2003</w:t>
      </w:r>
      <w:r w:rsidRPr="00E17062">
        <w:rPr>
          <w:rFonts w:ascii="Times New Roman" w:eastAsia="Calibri" w:hAnsi="Times New Roman" w:cs="Times New Roman"/>
          <w:sz w:val="28"/>
          <w:szCs w:val="28"/>
        </w:rPr>
        <w:t>. - 396с. - (Психология-</w:t>
      </w:r>
      <w:proofErr w:type="gramStart"/>
      <w:r w:rsidRPr="00E17062">
        <w:rPr>
          <w:rFonts w:ascii="Times New Roman" w:eastAsia="Calibri" w:hAnsi="Times New Roman" w:cs="Times New Roman"/>
          <w:sz w:val="28"/>
          <w:szCs w:val="28"/>
        </w:rPr>
        <w:t>BEST</w:t>
      </w:r>
      <w:proofErr w:type="gramEnd"/>
      <w:r w:rsidRPr="00E17062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E17062" w:rsidRPr="00E17062" w:rsidRDefault="00E17062" w:rsidP="00E17062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062">
        <w:rPr>
          <w:rFonts w:ascii="Times New Roman" w:eastAsia="Times New Roman" w:hAnsi="Times New Roman" w:cs="Times New Roman"/>
          <w:sz w:val="28"/>
          <w:szCs w:val="28"/>
          <w:lang w:eastAsia="ru-RU"/>
        </w:rPr>
        <w:t>Якубов О. По следам Бен Ладена. Террорист №1: известный и неизвестный. М, 2001.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Перечень журналов</w:t>
      </w:r>
    </w:p>
    <w:p w:rsidR="00E17062" w:rsidRPr="00E17062" w:rsidRDefault="00E17062" w:rsidP="00E17062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8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Арчаков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М.К. Религиозно-политический экстремизм в России. //Религиоведение. - 2010. - № 1. - С. 117-125</w:t>
      </w:r>
    </w:p>
    <w:p w:rsidR="00E17062" w:rsidRPr="00E17062" w:rsidRDefault="00E17062" w:rsidP="00E17062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8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Афанасьева Р.М. Социокультурные аспекты противодействия экстремизму в молодежной среде. Власть. - 2007. - № 5. - С. 51-55</w:t>
      </w:r>
    </w:p>
    <w:p w:rsidR="00E17062" w:rsidRPr="00E17062" w:rsidRDefault="00E17062" w:rsidP="00E17062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8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Бааль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Н.Б. Экстремистские молодежные организации в современной России. //История государства и права. - 2007. - № 17. - С. 4-6</w:t>
      </w:r>
    </w:p>
    <w:p w:rsidR="00E17062" w:rsidRPr="00E17062" w:rsidRDefault="00E17062" w:rsidP="00E17062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8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Васенина И. Ценностные ориентации студенческой молодежи и экстремизм. //Высшее образование в России. - 2007. - № 11. - С. 116-119</w:t>
      </w:r>
    </w:p>
    <w:p w:rsidR="00E17062" w:rsidRPr="00E17062" w:rsidRDefault="00E17062" w:rsidP="00E17062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8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Диль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В.А. Современный экстремизм: тенденции развития и социокультурные модификации. //Вестник Томского государственного университета. - 2011. - №Март. - С. 46-49</w:t>
      </w:r>
    </w:p>
    <w:p w:rsidR="00E17062" w:rsidRPr="00E17062" w:rsidRDefault="00E17062" w:rsidP="00E17062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8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Зайцев С. Противодействие экстремизму. //Законность. - 2007. - № 10. - С. 2-6</w:t>
      </w:r>
    </w:p>
    <w:p w:rsidR="00E17062" w:rsidRPr="00E17062" w:rsidRDefault="00E17062" w:rsidP="00E17062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8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Зубок Ю.А. Молодежный экстремизм. Сущность и особенности проявления. //Социологические исследования. - 2008. - </w:t>
      </w:r>
      <w:r w:rsidRPr="00E17062">
        <w:rPr>
          <w:rFonts w:ascii="Times New Roman" w:eastAsia="Calibri" w:hAnsi="Times New Roman" w:cs="Times New Roman"/>
          <w:sz w:val="28"/>
          <w:szCs w:val="28"/>
        </w:rPr>
        <w:lastRenderedPageBreak/>
        <w:t>№ 5. - С. 37-47</w:t>
      </w:r>
    </w:p>
    <w:p w:rsidR="00E17062" w:rsidRPr="00E17062" w:rsidRDefault="00E17062" w:rsidP="00E17062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8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Зубок Ю.А. Самоорганизация в проявлениях молодежного экстремизма. //Социологические исследования. - 2009. - № 1. - С. 78-88</w:t>
      </w:r>
    </w:p>
    <w:p w:rsidR="00E17062" w:rsidRPr="00E17062" w:rsidRDefault="00E17062" w:rsidP="00E17062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8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Исаев М.Х. Некоторые особенности деятельности органов внутренних дел СКФО по предупреждению преступлений (на примере Чеченской Республики). //Российский следователь. - 2010. - № 22. - С. 16-20</w:t>
      </w:r>
    </w:p>
    <w:p w:rsidR="00E17062" w:rsidRPr="00E17062" w:rsidRDefault="00E17062" w:rsidP="00E17062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8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Исаева М. Предпосылки и источники молодежного экстремизма. //Власть. - 2007. - № 12. - С. 38-43</w:t>
      </w:r>
    </w:p>
    <w:p w:rsidR="00E17062" w:rsidRPr="00E17062" w:rsidRDefault="00E17062" w:rsidP="00E17062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8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Киреев А.С. Политический экстремизм в России. //Вопросы гуманитарных наук. - 2007. - № 2. - С. 373-376</w:t>
      </w:r>
    </w:p>
    <w:p w:rsidR="00E17062" w:rsidRPr="00E17062" w:rsidRDefault="00E17062" w:rsidP="00E17062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8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Кубякин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Е.О. Социально-психологические и социально-возрастные особенности молодежи как фактор формирования </w:t>
      </w: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ксенофобных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и экстремистских установок. Вестник МУ. Серия 12: Политические науки. - 2010. - № 2. - С. 166-172</w:t>
      </w:r>
    </w:p>
    <w:p w:rsidR="00E17062" w:rsidRPr="00E17062" w:rsidRDefault="00E17062" w:rsidP="00E17062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8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Кузьмин А.Г. Современный русский национализм: общее состояние, тенденции и перспективы. //Право и политика. - 2009. - № 2. - С. 319-328</w:t>
      </w:r>
    </w:p>
    <w:p w:rsidR="00E17062" w:rsidRPr="00E17062" w:rsidRDefault="00E17062" w:rsidP="00E17062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8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Магомедов М.А. Истоки современного мусульманского экстремизма в России. //Россия и современный мир. - 2006. - № 4. - С. 119-126</w:t>
      </w:r>
    </w:p>
    <w:p w:rsidR="00E17062" w:rsidRPr="00E17062" w:rsidRDefault="00E17062" w:rsidP="00E17062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8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Мусаелян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М.Ф. Криминологические особенности современного молодежного экстремизма. //Российский следователь. - 2009. - № 10. - С. 21-24</w:t>
      </w:r>
    </w:p>
    <w:p w:rsidR="00E17062" w:rsidRPr="00E17062" w:rsidRDefault="00E17062" w:rsidP="00E17062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8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Мусаелян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М.Ф. Экстремизм как угроза национальной безопасности Российской Федерации //Журнал российского права. - 2009. - № 3. - С. 18-27</w:t>
      </w:r>
    </w:p>
    <w:p w:rsidR="00E17062" w:rsidRPr="00E17062" w:rsidRDefault="00E17062" w:rsidP="00E17062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8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Нурлыбаева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Г.К. Молодежный экстремизм и особенности противодействия ему со стороны полицейских служб Великобритании. //Российский следователь. - 2011. - №10. - С. 33-36</w:t>
      </w:r>
    </w:p>
    <w:p w:rsidR="00E17062" w:rsidRPr="00E17062" w:rsidRDefault="00E17062" w:rsidP="00E17062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8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Омарова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З.У. Религиозно-политический экстремизм: идеология противодействия. // Политика и общество. - 2011. - №10(88) октябрь. - С. 22-26</w:t>
      </w:r>
    </w:p>
    <w:p w:rsidR="00E17062" w:rsidRPr="00E17062" w:rsidRDefault="00E17062" w:rsidP="00E17062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8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Петин И. А. Системный подход к обеспечению эффективности предупреждения экстремизма. //Российский следователь. - 2009. - № 18. - С. 22-24</w:t>
      </w:r>
    </w:p>
    <w:p w:rsidR="00E17062" w:rsidRPr="00E17062" w:rsidRDefault="00E17062" w:rsidP="00E17062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8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Ревина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В.В. К вопросу о понятии экстремизма. //Российский следователь. - 2009. - № 13. - С. 36-40</w:t>
      </w:r>
    </w:p>
    <w:p w:rsidR="00E17062" w:rsidRPr="00E17062" w:rsidRDefault="00E17062" w:rsidP="00E17062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8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Розенко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С.В. О религиозном экстремизме. // Правовая политика и правовая жизнь. - 2010. - №4(41). - С. 20-24</w:t>
      </w:r>
    </w:p>
    <w:p w:rsidR="00E17062" w:rsidRPr="00E17062" w:rsidRDefault="00E17062" w:rsidP="00E17062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8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Сысоев А. Криминологический анализ личности осужденного за преступления экстремистской направленности / А. Сысоев// Уголовное право. - 2008. - № 3. - С. 105-109</w:t>
      </w:r>
    </w:p>
    <w:p w:rsidR="00E17062" w:rsidRPr="00E17062" w:rsidRDefault="00E17062" w:rsidP="00E17062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8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lastRenderedPageBreak/>
        <w:t>Сысоев А.М. Уголовная ответственность за преступления экстремистской направленности. //Российский юридический журнал. - 2009. - № 4. - С. 156-159</w:t>
      </w:r>
    </w:p>
    <w:p w:rsidR="00E17062" w:rsidRPr="00E17062" w:rsidRDefault="00E17062" w:rsidP="00E17062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8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Хлебушкин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А.Г. Преступления экстремистской направленности. //Российский следователь. - 2011. - №24. - С. 28-30</w:t>
      </w:r>
    </w:p>
    <w:p w:rsidR="00E17062" w:rsidRPr="00E17062" w:rsidRDefault="00E17062" w:rsidP="00E17062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8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Ховрин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А.Ю. Молодежь как фактор национальной безопасности России. //Социально-гуманитарные знания. - 2009. - № 6. - С. 154-163</w:t>
      </w:r>
    </w:p>
    <w:p w:rsidR="00E17062" w:rsidRPr="00E17062" w:rsidRDefault="00E17062" w:rsidP="00E17062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8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Чукреев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В.А. проблемные аспекты применения норм законодательства </w:t>
      </w:r>
      <w:proofErr w:type="gramStart"/>
      <w:r w:rsidRPr="00E17062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противодействию экстремизму. //Аспирант и соискатель. - 2011. - №5(65). - С. 53-56</w:t>
      </w:r>
    </w:p>
    <w:p w:rsidR="00E17062" w:rsidRPr="00E17062" w:rsidRDefault="00E17062" w:rsidP="00E17062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8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Щербович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А.А. Свобода слова в интернете и проблема противодействия экстремистской деятельности. //Политика и общество. - 2011. - №1(79) январь. - С. 67-75</w:t>
      </w:r>
    </w:p>
    <w:p w:rsidR="00E17062" w:rsidRPr="00E17062" w:rsidRDefault="00E17062" w:rsidP="00E17062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 xml:space="preserve">Электронно-библиотечная система </w:t>
      </w:r>
    </w:p>
    <w:p w:rsidR="00E17062" w:rsidRPr="00E17062" w:rsidRDefault="00E17062" w:rsidP="00E1706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Полнотекстовые базы данных</w:t>
      </w:r>
    </w:p>
    <w:p w:rsidR="00E17062" w:rsidRPr="00E17062" w:rsidRDefault="00E17062" w:rsidP="00E17062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1.</w:t>
      </w:r>
      <w:r w:rsidRPr="00E17062">
        <w:rPr>
          <w:rFonts w:ascii="Times New Roman" w:eastAsia="Calibri" w:hAnsi="Times New Roman" w:cs="Times New Roman"/>
          <w:sz w:val="28"/>
          <w:szCs w:val="28"/>
        </w:rPr>
        <w:tab/>
        <w:t>Научная электронная библиотека (НЭБ).</w:t>
      </w:r>
    </w:p>
    <w:p w:rsidR="00E17062" w:rsidRPr="00E17062" w:rsidRDefault="00E17062" w:rsidP="00E17062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2.</w:t>
      </w:r>
      <w:r w:rsidRPr="00E17062">
        <w:rPr>
          <w:rFonts w:ascii="Times New Roman" w:eastAsia="Calibri" w:hAnsi="Times New Roman" w:cs="Times New Roman"/>
          <w:sz w:val="28"/>
          <w:szCs w:val="28"/>
        </w:rPr>
        <w:tab/>
        <w:t xml:space="preserve">Полнотекстовые электронные базы данных компании </w:t>
      </w: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EastViewInformationServices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17062" w:rsidRPr="00E17062" w:rsidRDefault="00E17062" w:rsidP="00E17062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3.</w:t>
      </w:r>
      <w:r w:rsidRPr="00E17062">
        <w:rPr>
          <w:rFonts w:ascii="Times New Roman" w:eastAsia="Calibri" w:hAnsi="Times New Roman" w:cs="Times New Roman"/>
          <w:sz w:val="28"/>
          <w:szCs w:val="28"/>
        </w:rPr>
        <w:tab/>
        <w:t xml:space="preserve">Электронная библиотека образовательных и просветительских изданий «IQ </w:t>
      </w: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Library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E17062" w:rsidRPr="00E17062" w:rsidRDefault="00E17062" w:rsidP="00E17062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4.</w:t>
      </w:r>
      <w:r w:rsidRPr="00E17062">
        <w:rPr>
          <w:rFonts w:ascii="Times New Roman" w:eastAsia="Calibri" w:hAnsi="Times New Roman" w:cs="Times New Roman"/>
          <w:sz w:val="28"/>
          <w:szCs w:val="28"/>
        </w:rPr>
        <w:tab/>
        <w:t>Электронно-библиотечная система BOOK.ru.</w:t>
      </w:r>
    </w:p>
    <w:p w:rsidR="00E17062" w:rsidRPr="00E17062" w:rsidRDefault="00E17062" w:rsidP="00E170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Интернет-ресурсы</w:t>
      </w:r>
    </w:p>
    <w:p w:rsidR="00E17062" w:rsidRPr="00E17062" w:rsidRDefault="00E17062" w:rsidP="00E17062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708"/>
        </w:tabs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Электронная библиотека диссертаций Российской государственной библиотеки -  http://diss.rsl.ru (только из отдела «Электронная библиотека» ГУУ)</w:t>
      </w:r>
    </w:p>
    <w:p w:rsidR="00E17062" w:rsidRPr="00E17062" w:rsidRDefault="00E17062" w:rsidP="00E17062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708"/>
        </w:tabs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Электронно-библиотечная система «BOOK.RU»-  </w:t>
      </w:r>
      <w:hyperlink r:id="rId6" w:history="1">
        <w:r w:rsidRPr="00E17062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http://book.ru</w:t>
        </w:r>
      </w:hyperlink>
    </w:p>
    <w:p w:rsidR="00E17062" w:rsidRPr="00E17062" w:rsidRDefault="00E17062" w:rsidP="00E17062">
      <w:pPr>
        <w:numPr>
          <w:ilvl w:val="0"/>
          <w:numId w:val="9"/>
        </w:numPr>
        <w:shd w:val="clear" w:color="auto" w:fill="FFFFFF"/>
        <w:tabs>
          <w:tab w:val="left" w:pos="0"/>
          <w:tab w:val="left" w:pos="708"/>
        </w:tabs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Иностранные и отечественные газеты - </w:t>
      </w:r>
      <w:hyperlink r:id="rId7" w:history="1">
        <w:r w:rsidRPr="00E17062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http://library.pressdisplay.com</w:t>
        </w:r>
      </w:hyperlink>
    </w:p>
    <w:p w:rsidR="00E17062" w:rsidRPr="00E17062" w:rsidRDefault="00E17062" w:rsidP="00E17062">
      <w:pPr>
        <w:numPr>
          <w:ilvl w:val="0"/>
          <w:numId w:val="9"/>
        </w:numPr>
        <w:shd w:val="clear" w:color="auto" w:fill="FFFFFF"/>
        <w:tabs>
          <w:tab w:val="left" w:pos="0"/>
          <w:tab w:val="left" w:pos="708"/>
        </w:tabs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E</w:t>
      </w:r>
      <w:proofErr w:type="gramStart"/>
      <w:r w:rsidRPr="00E17062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SCO – универсальная база данных зарубежных полнотекстовых научных журналов по всем областям знаний - </w:t>
      </w:r>
      <w:hyperlink r:id="rId8" w:history="1">
        <w:r w:rsidRPr="00E17062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http://search.epnet.com</w:t>
        </w:r>
      </w:hyperlink>
    </w:p>
    <w:p w:rsidR="00E17062" w:rsidRPr="00E17062" w:rsidRDefault="00E17062" w:rsidP="00E17062">
      <w:pPr>
        <w:numPr>
          <w:ilvl w:val="0"/>
          <w:numId w:val="9"/>
        </w:numPr>
        <w:shd w:val="clear" w:color="auto" w:fill="FFFFFF"/>
        <w:tabs>
          <w:tab w:val="left" w:pos="0"/>
          <w:tab w:val="left" w:pos="708"/>
        </w:tabs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Научные материалы широкого диапазона академических дисциплин издательства </w:t>
      </w:r>
      <w:proofErr w:type="spellStart"/>
      <w:r w:rsidRPr="00E17062">
        <w:rPr>
          <w:rFonts w:ascii="Times New Roman" w:eastAsia="Calibri" w:hAnsi="Times New Roman" w:cs="Times New Roman"/>
          <w:sz w:val="28"/>
          <w:szCs w:val="28"/>
        </w:rPr>
        <w:t>Scientific&amp;AcademicPublishing</w:t>
      </w:r>
      <w:proofErr w:type="spellEnd"/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(SAP), США - </w:t>
      </w:r>
      <w:hyperlink r:id="rId9" w:history="1">
        <w:r w:rsidRPr="00E17062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http://www.sapub.org</w:t>
        </w:r>
      </w:hyperlink>
    </w:p>
    <w:p w:rsidR="00E17062" w:rsidRPr="00E17062" w:rsidRDefault="00E17062" w:rsidP="00E17062">
      <w:pPr>
        <w:numPr>
          <w:ilvl w:val="0"/>
          <w:numId w:val="9"/>
        </w:numPr>
        <w:shd w:val="clear" w:color="auto" w:fill="FFFFFF"/>
        <w:tabs>
          <w:tab w:val="left" w:pos="0"/>
          <w:tab w:val="left" w:pos="708"/>
        </w:tabs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База данных междисциплинарного характера, включает научные журналы по гуманитарным, социальным наукам и математике (всего 26 дисциплин) - </w:t>
      </w:r>
      <w:hyperlink r:id="rId10" w:history="1">
        <w:r w:rsidRPr="00E17062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www.jstor.org/</w:t>
        </w:r>
      </w:hyperlink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keepNext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062">
        <w:rPr>
          <w:rFonts w:ascii="Times New Roman" w:eastAsia="Calibri" w:hAnsi="Times New Roman" w:cs="Times New Roman"/>
          <w:b/>
          <w:sz w:val="28"/>
          <w:szCs w:val="28"/>
        </w:rPr>
        <w:t>7. Материально-техническое обеспечение дисциплины</w:t>
      </w: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Специализированные лекционные аудитории, оснащённые видеопроекционным оборудованием для презентаций, средствами звуковоспроизведения, экраном и имеющие выход в сеть Интернет.</w:t>
      </w: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>Аудитории для проведения практических занятий, оборудованные учебной мебелью и имеющие выход в сеть Интернет.</w:t>
      </w: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17062">
        <w:rPr>
          <w:rFonts w:ascii="Times New Roman" w:eastAsia="Calibri" w:hAnsi="Times New Roman" w:cs="Times New Roman"/>
          <w:sz w:val="28"/>
          <w:szCs w:val="28"/>
        </w:rPr>
        <w:lastRenderedPageBreak/>
        <w:t>Библиотека, имеющая рабочие места для обучающихся, оснащённые компьютерами с доступом к базам данных и Интернет.</w:t>
      </w:r>
      <w:proofErr w:type="gramEnd"/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Комплект лицензионного программного обеспечения с поддержкой форматов DOC, </w:t>
      </w:r>
      <w:r w:rsidRPr="00E17062">
        <w:rPr>
          <w:rFonts w:ascii="Times New Roman" w:eastAsia="Calibri" w:hAnsi="Times New Roman" w:cs="Times New Roman"/>
          <w:sz w:val="28"/>
          <w:szCs w:val="28"/>
          <w:lang w:val="en-US"/>
        </w:rPr>
        <w:t>PPT</w:t>
      </w:r>
      <w:r w:rsidRPr="00E1706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E17062">
        <w:rPr>
          <w:rFonts w:ascii="Times New Roman" w:eastAsia="Calibri" w:hAnsi="Times New Roman" w:cs="Times New Roman"/>
          <w:sz w:val="28"/>
          <w:szCs w:val="28"/>
          <w:lang w:val="en-US"/>
        </w:rPr>
        <w:t>PDF</w:t>
      </w:r>
      <w:r w:rsidRPr="00E170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7062" w:rsidRPr="00E17062" w:rsidRDefault="00E17062" w:rsidP="00E170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44B66" w:rsidRDefault="00444B66">
      <w:bookmarkStart w:id="5" w:name="_GoBack"/>
      <w:bookmarkEnd w:id="5"/>
    </w:p>
    <w:sectPr w:rsidR="00444B66" w:rsidSect="006132C3">
      <w:footerReference w:type="default" r:id="rId11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7FF" w:rsidRDefault="00E17062">
    <w:pPr>
      <w:pStyle w:val="ac"/>
      <w:jc w:val="center"/>
    </w:pPr>
    <w:r w:rsidRPr="001F0C38">
      <w:rPr>
        <w:rFonts w:ascii="Times New Roman" w:hAnsi="Times New Roman"/>
        <w:sz w:val="28"/>
        <w:szCs w:val="28"/>
      </w:rPr>
      <w:fldChar w:fldCharType="begin"/>
    </w:r>
    <w:r w:rsidRPr="001F0C38">
      <w:rPr>
        <w:rFonts w:ascii="Times New Roman" w:hAnsi="Times New Roman"/>
        <w:sz w:val="28"/>
        <w:szCs w:val="28"/>
      </w:rPr>
      <w:instrText xml:space="preserve"> PAGE   \* MERGEFORMAT </w:instrText>
    </w:r>
    <w:r w:rsidRPr="001F0C38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</w:t>
    </w:r>
    <w:r w:rsidRPr="001F0C38">
      <w:rPr>
        <w:rFonts w:ascii="Times New Roman" w:hAnsi="Times New Roman"/>
        <w:sz w:val="28"/>
        <w:szCs w:val="28"/>
      </w:rPr>
      <w:fldChar w:fldCharType="end"/>
    </w:r>
  </w:p>
  <w:p w:rsidR="00D047FF" w:rsidRDefault="00E17062">
    <w:pPr>
      <w:pStyle w:val="ac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86F6C"/>
    <w:multiLevelType w:val="hybridMultilevel"/>
    <w:tmpl w:val="480C88F4"/>
    <w:lvl w:ilvl="0" w:tplc="C4683F06">
      <w:start w:val="6"/>
      <w:numFmt w:val="decimal"/>
      <w:lvlText w:val="%1"/>
      <w:lvlJc w:val="left"/>
      <w:pPr>
        <w:ind w:left="760" w:hanging="360"/>
      </w:pPr>
    </w:lvl>
    <w:lvl w:ilvl="1" w:tplc="04190019">
      <w:start w:val="1"/>
      <w:numFmt w:val="lowerLetter"/>
      <w:lvlText w:val="%2."/>
      <w:lvlJc w:val="left"/>
      <w:pPr>
        <w:ind w:left="1480" w:hanging="360"/>
      </w:pPr>
    </w:lvl>
    <w:lvl w:ilvl="2" w:tplc="0419001B">
      <w:start w:val="1"/>
      <w:numFmt w:val="lowerRoman"/>
      <w:lvlText w:val="%3."/>
      <w:lvlJc w:val="right"/>
      <w:pPr>
        <w:ind w:left="2200" w:hanging="180"/>
      </w:pPr>
    </w:lvl>
    <w:lvl w:ilvl="3" w:tplc="0419000F">
      <w:start w:val="1"/>
      <w:numFmt w:val="decimal"/>
      <w:lvlText w:val="%4."/>
      <w:lvlJc w:val="left"/>
      <w:pPr>
        <w:ind w:left="2920" w:hanging="360"/>
      </w:pPr>
    </w:lvl>
    <w:lvl w:ilvl="4" w:tplc="04190019">
      <w:start w:val="1"/>
      <w:numFmt w:val="lowerLetter"/>
      <w:lvlText w:val="%5."/>
      <w:lvlJc w:val="left"/>
      <w:pPr>
        <w:ind w:left="3640" w:hanging="360"/>
      </w:pPr>
    </w:lvl>
    <w:lvl w:ilvl="5" w:tplc="0419001B">
      <w:start w:val="1"/>
      <w:numFmt w:val="lowerRoman"/>
      <w:lvlText w:val="%6."/>
      <w:lvlJc w:val="right"/>
      <w:pPr>
        <w:ind w:left="4360" w:hanging="180"/>
      </w:pPr>
    </w:lvl>
    <w:lvl w:ilvl="6" w:tplc="0419000F">
      <w:start w:val="1"/>
      <w:numFmt w:val="decimal"/>
      <w:lvlText w:val="%7."/>
      <w:lvlJc w:val="left"/>
      <w:pPr>
        <w:ind w:left="5080" w:hanging="360"/>
      </w:pPr>
    </w:lvl>
    <w:lvl w:ilvl="7" w:tplc="04190019">
      <w:start w:val="1"/>
      <w:numFmt w:val="lowerLetter"/>
      <w:lvlText w:val="%8."/>
      <w:lvlJc w:val="left"/>
      <w:pPr>
        <w:ind w:left="5800" w:hanging="360"/>
      </w:pPr>
    </w:lvl>
    <w:lvl w:ilvl="8" w:tplc="0419001B">
      <w:start w:val="1"/>
      <w:numFmt w:val="lowerRoman"/>
      <w:lvlText w:val="%9."/>
      <w:lvlJc w:val="right"/>
      <w:pPr>
        <w:ind w:left="6520" w:hanging="180"/>
      </w:pPr>
    </w:lvl>
  </w:abstractNum>
  <w:abstractNum w:abstractNumId="1">
    <w:nsid w:val="17AA1617"/>
    <w:multiLevelType w:val="multilevel"/>
    <w:tmpl w:val="2E98F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CD66C9"/>
    <w:multiLevelType w:val="hybridMultilevel"/>
    <w:tmpl w:val="E55CA0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543DB6"/>
    <w:multiLevelType w:val="hybridMultilevel"/>
    <w:tmpl w:val="125CA15A"/>
    <w:lvl w:ilvl="0" w:tplc="0419000F">
      <w:start w:val="1"/>
      <w:numFmt w:val="decimal"/>
      <w:lvlText w:val="%1.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4">
    <w:nsid w:val="3DA516C1"/>
    <w:multiLevelType w:val="hybridMultilevel"/>
    <w:tmpl w:val="EFBA40C8"/>
    <w:lvl w:ilvl="0" w:tplc="D2D01484">
      <w:start w:val="1"/>
      <w:numFmt w:val="bullet"/>
      <w:lvlText w:val=""/>
      <w:lvlJc w:val="left"/>
      <w:pPr>
        <w:tabs>
          <w:tab w:val="num" w:pos="1135"/>
        </w:tabs>
        <w:ind w:left="738" w:firstLine="39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9E539E"/>
    <w:multiLevelType w:val="multilevel"/>
    <w:tmpl w:val="3DAEB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6931AE"/>
    <w:multiLevelType w:val="hybridMultilevel"/>
    <w:tmpl w:val="4D16A38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63550969"/>
    <w:multiLevelType w:val="hybridMultilevel"/>
    <w:tmpl w:val="E3224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1C05A4"/>
    <w:multiLevelType w:val="multilevel"/>
    <w:tmpl w:val="34EEF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FE33A0"/>
    <w:multiLevelType w:val="hybridMultilevel"/>
    <w:tmpl w:val="84088A12"/>
    <w:lvl w:ilvl="0" w:tplc="0419000F">
      <w:start w:val="1"/>
      <w:numFmt w:val="decimal"/>
      <w:lvlText w:val="%1.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0">
    <w:nsid w:val="6FCA6C33"/>
    <w:multiLevelType w:val="hybridMultilevel"/>
    <w:tmpl w:val="7D0CB35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7C4828BE"/>
    <w:multiLevelType w:val="hybridMultilevel"/>
    <w:tmpl w:val="7F905944"/>
    <w:lvl w:ilvl="0" w:tplc="F34AF344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F50B25"/>
    <w:multiLevelType w:val="multilevel"/>
    <w:tmpl w:val="60A61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3E5176"/>
    <w:multiLevelType w:val="hybridMultilevel"/>
    <w:tmpl w:val="CF7E8D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12"/>
  </w:num>
  <w:num w:numId="3">
    <w:abstractNumId w:val="5"/>
  </w:num>
  <w:num w:numId="4">
    <w:abstractNumId w:val="1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9"/>
  </w:num>
  <w:num w:numId="12">
    <w:abstractNumId w:val="6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C44"/>
    <w:rsid w:val="00091C44"/>
    <w:rsid w:val="00444B66"/>
    <w:rsid w:val="00E1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17062"/>
  </w:style>
  <w:style w:type="paragraph" w:styleId="a3">
    <w:name w:val="Normal (Web)"/>
    <w:basedOn w:val="a"/>
    <w:uiPriority w:val="99"/>
    <w:unhideWhenUsed/>
    <w:rsid w:val="00E17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E17062"/>
    <w:rPr>
      <w:color w:val="0000FF"/>
      <w:u w:val="single"/>
    </w:rPr>
  </w:style>
  <w:style w:type="character" w:customStyle="1" w:styleId="a5">
    <w:name w:val="Основной шрифт"/>
    <w:rsid w:val="00E17062"/>
  </w:style>
  <w:style w:type="table" w:styleId="a6">
    <w:name w:val="Table Grid"/>
    <w:basedOn w:val="a1"/>
    <w:uiPriority w:val="59"/>
    <w:rsid w:val="00E1706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1706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1706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7062"/>
    <w:rPr>
      <w:rFonts w:ascii="Tahoma" w:eastAsia="Calibri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E1706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E17062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E1706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E1706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17062"/>
  </w:style>
  <w:style w:type="paragraph" w:styleId="a3">
    <w:name w:val="Normal (Web)"/>
    <w:basedOn w:val="a"/>
    <w:uiPriority w:val="99"/>
    <w:unhideWhenUsed/>
    <w:rsid w:val="00E17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E17062"/>
    <w:rPr>
      <w:color w:val="0000FF"/>
      <w:u w:val="single"/>
    </w:rPr>
  </w:style>
  <w:style w:type="character" w:customStyle="1" w:styleId="a5">
    <w:name w:val="Основной шрифт"/>
    <w:rsid w:val="00E17062"/>
  </w:style>
  <w:style w:type="table" w:styleId="a6">
    <w:name w:val="Table Grid"/>
    <w:basedOn w:val="a1"/>
    <w:uiPriority w:val="59"/>
    <w:rsid w:val="00E1706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1706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1706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7062"/>
    <w:rPr>
      <w:rFonts w:ascii="Tahoma" w:eastAsia="Calibri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E1706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E17062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E1706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E1706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epnet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library.pressdisplay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ook.ru" TargetMode="Externa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jstor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apub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7454</Words>
  <Characters>42488</Characters>
  <Application>Microsoft Office Word</Application>
  <DocSecurity>0</DocSecurity>
  <Lines>354</Lines>
  <Paragraphs>99</Paragraphs>
  <ScaleCrop>false</ScaleCrop>
  <Company>Curnos™</Company>
  <LinksUpToDate>false</LinksUpToDate>
  <CharactersWithSpaces>49843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</dc:creator>
  <cp:keywords/>
  <dc:description/>
  <cp:lastModifiedBy>Mira</cp:lastModifiedBy>
  <cp:revision>2</cp:revision>
  <dcterms:created xsi:type="dcterms:W3CDTF">2019-06-01T07:24:00Z</dcterms:created>
  <dcterms:modified xsi:type="dcterms:W3CDTF">2019-06-01T07:25:00Z</dcterms:modified>
</cp:coreProperties>
</file>