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32"/>
          <w:szCs w:val="32"/>
        </w:rPr>
      </w:pPr>
      <w:r w:rsidRPr="00CE5B0C">
        <w:rPr>
          <w:rFonts w:ascii="Times New Roman" w:eastAsia="Calibri" w:hAnsi="Times New Roman" w:cs="Times New Roman"/>
          <w:sz w:val="32"/>
          <w:szCs w:val="32"/>
        </w:rPr>
        <w:t xml:space="preserve">   Министерство образования и науки республики Дагестан</w:t>
      </w: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32"/>
          <w:szCs w:val="32"/>
        </w:rPr>
      </w:pPr>
      <w:r w:rsidRPr="00CE5B0C">
        <w:rPr>
          <w:rFonts w:ascii="Times New Roman" w:eastAsia="Calibri" w:hAnsi="Times New Roman" w:cs="Times New Roman"/>
          <w:sz w:val="32"/>
          <w:szCs w:val="32"/>
        </w:rPr>
        <w:t xml:space="preserve">          Дагестанский институт развития образования</w:t>
      </w: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36"/>
          <w:szCs w:val="36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36"/>
          <w:szCs w:val="36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36"/>
          <w:szCs w:val="36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36"/>
          <w:szCs w:val="36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36"/>
          <w:szCs w:val="36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36"/>
          <w:szCs w:val="36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b/>
          <w:sz w:val="36"/>
          <w:szCs w:val="36"/>
        </w:rPr>
      </w:pPr>
      <w:r w:rsidRPr="00CE5B0C">
        <w:rPr>
          <w:rFonts w:ascii="Times New Roman" w:eastAsia="Calibri" w:hAnsi="Times New Roman" w:cs="Times New Roman"/>
          <w:b/>
          <w:sz w:val="36"/>
          <w:szCs w:val="36"/>
        </w:rPr>
        <w:t>ПРОФИЛАКТИКА ЭКСТРЕМИЗМА И ТЕРРОРИЗМА В ПОДРОСТКОВО – МОЛОДЕЖНОЙ СРЕДЕ</w:t>
      </w: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b/>
          <w:sz w:val="36"/>
          <w:szCs w:val="36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32"/>
          <w:szCs w:val="32"/>
        </w:rPr>
      </w:pPr>
      <w:r w:rsidRPr="00CE5B0C">
        <w:rPr>
          <w:rFonts w:ascii="Times New Roman" w:eastAsia="Calibri" w:hAnsi="Times New Roman" w:cs="Times New Roman"/>
          <w:sz w:val="32"/>
          <w:szCs w:val="32"/>
        </w:rPr>
        <w:t>Методические рекомендации для педагогов общеобразовательных  организаций  Республики Дагестан</w:t>
      </w: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Махачкала  2018</w:t>
      </w: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Руководитель проекта:  </w:t>
      </w:r>
      <w:proofErr w:type="spellStart"/>
      <w:r w:rsidRPr="00CE5B0C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. ректора Дагестанского института развития образования -  </w:t>
      </w:r>
      <w:proofErr w:type="spellStart"/>
      <w:r w:rsidRPr="00CE5B0C">
        <w:rPr>
          <w:rFonts w:ascii="Times New Roman" w:eastAsia="Calibri" w:hAnsi="Times New Roman" w:cs="Times New Roman"/>
          <w:sz w:val="28"/>
          <w:szCs w:val="28"/>
        </w:rPr>
        <w:t>Джамалудинов</w:t>
      </w:r>
      <w:proofErr w:type="spellEnd"/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Г.М.</w:t>
      </w: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Составители рекомендаций: </w:t>
      </w: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- зав. кафедрой </w:t>
      </w:r>
      <w:proofErr w:type="spellStart"/>
      <w:r w:rsidRPr="00CE5B0C">
        <w:rPr>
          <w:rFonts w:ascii="Times New Roman" w:eastAsia="Calibri" w:hAnsi="Times New Roman" w:cs="Times New Roman"/>
          <w:sz w:val="28"/>
          <w:szCs w:val="28"/>
        </w:rPr>
        <w:t>социогуманитарного</w:t>
      </w:r>
      <w:proofErr w:type="spellEnd"/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образования ДИРО - Пашаев К.И.;</w:t>
      </w: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 Данные рекомендации разработаны ДИРО для оказания методической помощи педагогам образовательных организаций при проведении профилактической работы с учащимися по противодействию экстремизму и терроризму в рамках </w:t>
      </w:r>
      <w:proofErr w:type="gramStart"/>
      <w:r w:rsidRPr="00CE5B0C">
        <w:rPr>
          <w:rFonts w:ascii="Times New Roman" w:eastAsia="Calibri" w:hAnsi="Times New Roman" w:cs="Times New Roman"/>
          <w:sz w:val="28"/>
          <w:szCs w:val="28"/>
        </w:rPr>
        <w:t>реализации  Комплексного плана противодействия идеологии терроризма</w:t>
      </w:r>
      <w:proofErr w:type="gramEnd"/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в Российской Федерации на 2013 – 2018 годы.</w:t>
      </w:r>
    </w:p>
    <w:p w:rsidR="00CE5B0C" w:rsidRPr="00CE5B0C" w:rsidRDefault="00CE5B0C" w:rsidP="00CE5B0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b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Pr="00CE5B0C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Деятельность педагогов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по профилактике экстремизма,  как и любая другая  профилактическая работа в образовательной организации, должна начинаться с анализа исходной ситуации. Для этого необходимо  проводить  социологические  исследования, практиковать  различные способы  опроса участников образовательного процесса с целью выявления  существующих проблем и причин,  способствовавших их возникновению.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На  с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ледующем  этапе организации профилактической работы необходимо наметить перспективный план проведения различных мероприятий, организации взаимодействия педагогов школы с учащимися и родителями.  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Реализация программ профилактики экстремизма требует достаточно высокого уровня подготовки субъектов, их интеграции в систему общей и специальной профилактики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делинквентного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поведения, а также умения и готовности адаптировать планы и программы с учетом быстро изменяющихся условий жизнедеятельности учащихся, местных и групповых особенностей.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В то же время соотношение воспитательных элементов в программах профилактики, ориентированных на различные возрастные группы учащихся, очевидно, должно различаться. С обретением знаний и опыта значение самостоятельной работы с информацией, личного участия в различных социальных, культурно-просветительских, правоохранительных программах должно возрастать. Для разработки и оценки эффективности профилактических программ необходима совместная работа социальных педагогов, психологов и социологов, учителей-предметников.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Наиболее распространенные формы  организации работы по профилактике экстремизма в образовательных организациях: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-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  <w:t xml:space="preserve">разработка содержания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специальных курсов, а также  учебных модулей рабочих программ различных учебных дисциплин;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-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проведение в образовательной организации  смотра-конкурса программ и методических разработок по профилактике противоправного поведения детей и подростков;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-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  <w:t xml:space="preserve">проведение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недели правовых знаний;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-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разработка памятки для родителей учащихся с комментариями  юристов, психологов, социальных педагогов, сотрудников правоохранительных органов;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-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создание в образовательных организациях  различных органов  ученического самоуправления;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-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  <w:t xml:space="preserve">формирование  первичных  структур общероссийских и региональных общественных движений военно – патриотической и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правоохранительной направленности.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 Деятельность образовательной организации  по профилактике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экстремизма</w:t>
      </w: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и терроризма должна быть организована с учетом специфики контингента учащихся, родителей, профессиональной компетенции педагогов.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1)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  <w:t>Учащиеся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-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общая воспитательная педагогическая работа с учащимися;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-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работа с учащимися 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группы риска</w:t>
      </w:r>
      <w:r w:rsidRPr="00CE5B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-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работа с учащимися,  совершившими  противоправные действия.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2)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  <w:t>Педагоги: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-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подготовка учителей к ведению профилактической работы;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-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  <w:t>организационно – методическая деятельность администрации ОО.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3)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Работа с родителями: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-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информирование и консультирование родителей по данной проблеме;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-</w:t>
      </w:r>
      <w:r w:rsidRPr="00CE5B0C">
        <w:rPr>
          <w:rFonts w:ascii="Times New Roman" w:eastAsia="Calibri" w:hAnsi="Times New Roman" w:cs="Times New Roman"/>
          <w:sz w:val="28"/>
          <w:szCs w:val="28"/>
        </w:rPr>
        <w:tab/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индивидуальная работа с семьями.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Добиваясь обеспечения эффективности профилактических мероприятий педагогам необходимо учитывать  две группы факторов.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1. Внешние факторы: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состояние межгруппового, и межнационального взаимодействия, возникновения и разрешения социальных конфликтов, криминальная обстановка среды  в которой взаимодействуют воспитанники и воспитатели;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2. Внутренние факторы: этничес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кий состав, </w:t>
      </w:r>
      <w:r w:rsidRPr="00CE5B0C">
        <w:rPr>
          <w:rFonts w:ascii="Times New Roman" w:eastAsia="Calibri" w:hAnsi="Times New Roman" w:cs="Times New Roman"/>
          <w:sz w:val="28"/>
          <w:szCs w:val="28"/>
        </w:rPr>
        <w:t>психологическое состояние, уровень  развития  учащихся,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профиль учебного заведения и т. п.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 Педагогическое воздействие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на учащихся должно быть направлено на профилактику бытовой ксенофобии, нетерпимости к дискриминации  учащихся, граждан по разным критериям, другие направления воспитательной работы, ориентирующие учащихся на выбор правомерного варианта удовлетворения своих личных интересов и потребностей.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 w:rsidRPr="00CE5B0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</w:t>
      </w: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Рекомендации по профилактике экстремизма в образовательных учреждениях: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1.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Информирование  детей  и  родителей  о  деятельности  экстремистских 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организаций с привлечением компетентных специалистов.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2.Привлечение учащихся к участию во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внеурочных,  общешкольных  мероприятиях  различной  направленности.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3.Активизация деятельности по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профессиональной  ориентации  выпускников общеобразовательных школ,  организация  встреч  учащихся  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с</w:t>
      </w:r>
      <w:proofErr w:type="gram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успешными профессионалами.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4.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Привлечение  учащихся  к  эмоционально – насыщенной и  содержательной социальной деятельности  (к  участию  в различных  акциях  социальной  помощи и поддержки нуждающихся, волонтерской деятельности).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5.Системное наблюдение за поведением, эмоциональным состоянием учащихся со стороны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педагогов, психологов, администрации образовательной организации.</w:t>
      </w:r>
    </w:p>
    <w:p w:rsidR="00CE5B0C" w:rsidRPr="00CE5B0C" w:rsidRDefault="00CE5B0C" w:rsidP="00CE5B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6.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Активная  пропаганда  идей  расовой  и  религиозной  терпимости, расширение  области  межнационального  и  межконфессионального  диалога </w:t>
      </w:r>
    </w:p>
    <w:p w:rsidR="00CE5B0C" w:rsidRPr="00CE5B0C" w:rsidRDefault="00CE5B0C" w:rsidP="00CE5B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>(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организация клубов интернациональной дружбы, дней национальных культур и т.п.). </w:t>
      </w:r>
    </w:p>
    <w:p w:rsidR="00CE5B0C" w:rsidRPr="00CE5B0C" w:rsidRDefault="00CE5B0C" w:rsidP="00CE5B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  <w:r w:rsidRPr="00CE5B0C">
        <w:rPr>
          <w:rFonts w:ascii="Calibri" w:eastAsia="Calibri" w:hAnsi="Calibri" w:cs="Times New Roman"/>
        </w:rPr>
        <w:t xml:space="preserve"> 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5B0C" w:rsidRPr="00CE5B0C" w:rsidRDefault="00CE5B0C" w:rsidP="00CE5B0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E5B0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</w:t>
      </w:r>
      <w:r w:rsidRPr="00CE5B0C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римерная комплексная программа  </w:t>
      </w:r>
      <w:r w:rsidRPr="00CE5B0C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b/>
          <w:bCs/>
          <w:sz w:val="28"/>
          <w:szCs w:val="28"/>
        </w:rPr>
        <w:t>Профилактика религиозно - политического экстремизма среди школьников</w:t>
      </w:r>
      <w:r w:rsidRPr="00CE5B0C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63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8"/>
        <w:gridCol w:w="3228"/>
        <w:gridCol w:w="1026"/>
        <w:gridCol w:w="1667"/>
        <w:gridCol w:w="1984"/>
        <w:gridCol w:w="2019"/>
      </w:tblGrid>
      <w:tr w:rsidR="00CE5B0C" w:rsidRPr="00CE5B0C" w:rsidTr="00A231E5">
        <w:trPr>
          <w:trHeight w:val="138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Охват уч-ся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Время проведения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Ответственные.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за проведение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Привлекаются к проведению  мероприятий</w:t>
            </w:r>
          </w:p>
        </w:tc>
      </w:tr>
      <w:tr w:rsidR="00CE5B0C" w:rsidRPr="00CE5B0C" w:rsidTr="00A231E5">
        <w:trPr>
          <w:trHeight w:val="373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Организационный семинар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– 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совещание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«Цели, задачи, 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 мероприятия  программы</w:t>
            </w:r>
          </w:p>
          <w:p w:rsidR="00CE5B0C" w:rsidRPr="00CE5B0C" w:rsidRDefault="00CE5B0C" w:rsidP="00CE5B0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Профилактика религиозно - политического экстремизма среди школьников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Обсуждение программы с ответственными за ее выполнение лицами.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ind w:left="-524" w:firstLine="524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январь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ind w:left="-524" w:firstLine="524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Администрация образовательной организации.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Представители  муниципальных органов власти, общественности,  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Семинар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 с </w:t>
            </w:r>
            <w:r w:rsidRPr="00CE5B0C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 xml:space="preserve">участием  ответственных исполнителей программы.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Тема: 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Деятельность   учителей начальных классов по духовно - нравственному воспитанию учащихся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январь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Администрация образовательной организации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Учителя начальных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лассов.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26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Семинар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 </w:t>
            </w:r>
            <w:r w:rsidRPr="00CE5B0C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 xml:space="preserve">с участием ответственных исполнителей программы.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Тема: 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 xml:space="preserve">Деятельность  педагогов по духовно - 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lastRenderedPageBreak/>
              <w:t>нравственному  воспитанию уч-ся старших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  <w:u w:val="single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классов школы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январь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Администрация образовательной организации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р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уководители старших  классов.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536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Круглый стол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 участием представителей органов власти, правопорядка, родительской общественности, общественных организаций, духовенства и педагогов школы.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Тема: 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 xml:space="preserve">Обсуждение возможных вариантов проведения мероприятий,   включенных в программу </w:t>
            </w:r>
            <w:r w:rsidRPr="00CE5B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Профилактика религиозно - политического экстремизма среди школьников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Администрация образовательной организации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Представители местных органов власти,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правопорядка, родительской общественности, общественных организаций, духовенства,  педагогов школы.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Планерки. Индивидуальные встречи и собеседования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 ответственными исполнителями мероприятий и  специалистами, привлекаемыми к реализации  плановых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мероприятий.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Регулярно 1раз в неделю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Администрация образовательной организации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Исполнители программы  и привлекаемые специалисты (по мере необходимости).                      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Классные часы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,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посвященные духовно - нравственному, патриотическому, интернациональному воспитанию уч-ся.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1-4,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Еженедельно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в соответствии.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  графиком.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Вожатые школы, родители учащихся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Оценочно - диагностическое сопровождение 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процесса формирования национальной и религиозной терпимости, неприятия идеологии религиозно-политического экстремизма.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4-11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Постоянно по ходу реализации программы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Социальный педагог, психолог школы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5B0C" w:rsidRPr="00CE5B0C" w:rsidTr="00A231E5">
        <w:trPr>
          <w:trHeight w:val="289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Круглый  стол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 участием: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 участием мальчиков;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   участием девочек;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родителями учащихся.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Тема: 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О тайном и сокровенном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9-11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 графику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 14 января по 15 февраля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Классные руководители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Медицинские  работники, представители администрации школы.</w:t>
            </w:r>
          </w:p>
        </w:tc>
      </w:tr>
      <w:tr w:rsidR="00CE5B0C" w:rsidRPr="00CE5B0C" w:rsidTr="00A231E5">
        <w:trPr>
          <w:trHeight w:val="240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Цикл внеклассных мероприятий, бесед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 профилактике наркомании  с участием представителей  службы </w:t>
            </w: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наркоконтроля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Темы 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Наркотики…, как избежать беды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Если хочется попробовать?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и т.д.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 графику в соответствии с возрастными категориями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учащихся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 03 февраля  по 15 марта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школы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             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Представители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наркоконтроля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, общественных организаций.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Классные  руководители.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Организация  работы службы доверия.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</w:rPr>
              <w:t>Задай вопросы</w:t>
            </w:r>
            <w:r w:rsidRPr="00CE5B0C"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</w:rPr>
              <w:t xml:space="preserve"> - 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 xml:space="preserve"> директору школы, психологу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 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 xml:space="preserve">врачу,  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имаму мечети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CE5B0C">
              <w:rPr>
                <w:rFonts w:ascii="Times New Roman" w:eastAsia="Calibri" w:hAnsi="Times New Roman" w:cs="Times New Roman"/>
              </w:rPr>
              <w:t xml:space="preserve">8 – 11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</w:rPr>
              <w:t>Кл.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В течени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школы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Психолог,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соц. педагог,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имам мечети, мед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р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аботники.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20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Встречи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медицинских работников, учителей биологии, психолога  с девочками по проблемам профилактики заболеваний и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>поддержки  здоровья.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5-11 </w:t>
            </w: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Февраль - март.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Ответственные исполнители программы              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Медицинские работники, учителя биологии.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>Психолог.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40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Встречи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медработников, психолога, учителей биологии, представителями администрации школы с мальчиками по возрастным группам.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5-11 </w:t>
            </w: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Февраль - март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Зам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.д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иректора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школы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Медицинские работники,     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учителя биологии.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Вечер вопросов и ответов.  </w:t>
            </w:r>
            <w:r w:rsidRPr="00CE5B0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«Наша история. 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</w:rPr>
              <w:t>Возврат к истокам</w:t>
            </w:r>
            <w:r w:rsidRPr="00CE5B0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8-11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Учителя - предметники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Краеведы, представители общественных организаций. 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Цикл открытых уроков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 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по дисциплинам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национально-регионального компонента учебного плана образовательной организации (Культура и традиции народов Дагестана, история Дагестана, родные  языки, дагестанская литература)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5-11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proofErr w:type="spellStart"/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   По отд.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  графику.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Зам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.д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иректора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школы, учителя предметники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Методическая служба  образовательной организации.</w:t>
            </w:r>
          </w:p>
        </w:tc>
      </w:tr>
      <w:tr w:rsidR="00CE5B0C" w:rsidRPr="00CE5B0C" w:rsidTr="00A231E5">
        <w:trPr>
          <w:trHeight w:val="169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Цикл бесед с </w:t>
            </w:r>
            <w:r w:rsidRPr="00CE5B0C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 xml:space="preserve"> представителями  религиозных организаций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5-11 </w:t>
            </w: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 отд. графику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Представители религиозных организаций. Имам мечети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  <w:proofErr w:type="gramEnd"/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</w:tr>
      <w:tr w:rsidR="00CE5B0C" w:rsidRPr="00CE5B0C" w:rsidTr="00A231E5">
        <w:trPr>
          <w:trHeight w:val="142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Беседа</w:t>
            </w:r>
            <w:r w:rsidRPr="00CE5B0C">
              <w:rPr>
                <w:rFonts w:ascii="Times New Roman CYR" w:eastAsia="Calibri" w:hAnsi="Times New Roman CYR" w:cs="Times New Roman CYR"/>
                <w:b/>
                <w:i/>
                <w:iCs/>
                <w:sz w:val="24"/>
                <w:szCs w:val="24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с представителями правоохранительных органов.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Тема: </w:t>
            </w:r>
            <w:r w:rsidRPr="00CE5B0C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 xml:space="preserve"> 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«Противодействие 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терроризму, деятельность по предупреждению те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ррористических актов»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Регулярно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раз в месяц по основной теме программы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Классные руководители   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Представители правоохранительных органов.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Учитель ОБЖ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Беседы 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с инспектором по делам несовершеннолетних и представителями правоохранительных структур.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Темы бесед: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О правовом аспекте нарушений в области морали и нравственности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  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Уголовная ответственность несовершеннолетних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Уголовная ответственность за экстремистскую деятельность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и т.д.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5-11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Каждый квартал 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(4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раза в год).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учителя - предметники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Инспектор по делам несовершеннолетних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69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Организация 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обсуждений художественных произведений, документально-хроникальных материалов по тематике программы. 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5-11 </w:t>
            </w: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Регулярно,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2 раза в месяц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– предметники, работники библиотеки 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программы 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Учитель информатики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,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E5B0C" w:rsidRPr="00CE5B0C" w:rsidTr="00A231E5">
        <w:trPr>
          <w:trHeight w:val="284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21.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Выпуск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печатных изданий, плакатов с информацией по  основной теме программы, организация наглядной агитации с помощью творческих групп учащихся.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Регулярно, в течение года.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Заместитель директора школы, классные руководители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Учащиеся старших классов.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Инициативная  группа учащихся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22.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Организация </w:t>
            </w:r>
            <w:r w:rsidRPr="00CE5B0C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работы дискуссионных клубов.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Ответственные исполнители программы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Представители общественных и религиозных организаций,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 xml:space="preserve">педагоги. 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23.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i/>
                <w:sz w:val="24"/>
                <w:szCs w:val="24"/>
              </w:rPr>
              <w:t xml:space="preserve">Создание  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сайта.  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</w:rPr>
              <w:t xml:space="preserve">Освещение 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хода  реализации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программы, размещение  актуальных материалов по основной теме программы.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Учитель информатики.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Инициативная группа учащихся.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Поиск,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обработка, накопление, хранение и распространение информации, представляющей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познавательную и воспитательную ценность для учащихся.  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(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Работа с источниками информации).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9-11 </w:t>
            </w: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Регулярно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Исполнители программы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Инициативная группа учащихся.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Представители СМИ.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25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Сбор краеведческих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военно – исторических и  культурных материалов для организации выставок, экспозиций в школьном   музее.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9-11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Регулярно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Учителя - предметники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Актив школьного музея, краеведческого  кружка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Calibri" w:eastAsia="Calibri" w:hAnsi="Calibri" w:cs="Calibri"/>
              </w:rPr>
              <w:t>26.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клуба старшеклассников «</w:t>
            </w:r>
            <w:proofErr w:type="spellStart"/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E5B0C">
              <w:rPr>
                <w:rFonts w:ascii="Calibri" w:eastAsia="Calibri" w:hAnsi="Calibri" w:cs="Calibri"/>
                <w:sz w:val="24"/>
                <w:szCs w:val="24"/>
              </w:rPr>
              <w:t>6-11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Calibri" w:eastAsia="Calibri" w:hAnsi="Calibri" w:cs="Calibri"/>
                <w:sz w:val="24"/>
                <w:szCs w:val="24"/>
              </w:rPr>
              <w:t>Кл.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Зам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.д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иректора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школы, вожатые программы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CE5B0C" w:rsidRPr="00CE5B0C" w:rsidTr="00A231E5">
        <w:trPr>
          <w:trHeight w:val="2043"/>
        </w:trPr>
        <w:tc>
          <w:tcPr>
            <w:tcW w:w="708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3228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Конкурс рисунков и плакатов.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Тема: 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Терроризм и насилие глазами детей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Я - интернационалист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Апрель - май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</w:t>
            </w:r>
            <w:proofErr w:type="gramStart"/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Представители общественности, родительского комитета. 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Конкурс стихов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по тематике программы.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 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Апрель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Представители  общественности.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29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Конкурс исполнителей песен на языках народов Дагестана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-11 </w:t>
            </w: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Март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Учитель музыки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Педагоги школы искусств. </w:t>
            </w:r>
          </w:p>
        </w:tc>
      </w:tr>
      <w:tr w:rsidR="00CE5B0C" w:rsidRPr="00CE5B0C" w:rsidTr="00A231E5">
        <w:trPr>
          <w:trHeight w:val="132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Конкурс исследовательских и творческих проектов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по тематике программы.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 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Май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Заместитель директора школы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Учителя-предметники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Показ – презентация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 национальной одежды народов Дагестана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CE5B0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Дагестанская национальная одежда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9-11</w:t>
            </w: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 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Учителя 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ИЗО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, технологии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Инициативная группа учащихся, вожатые школы.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Организация выставки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 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Духовная культуры народов Дагестана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экспонаты выставки –  книги, картины, рукописи известных людей, отзывы, материалы СМИ разных лет и т.д.).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Апреля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Зам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.д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иректора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школы, учитель ИЗО. 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Инициативная группа учащихся. Сотрудники библиотеки.</w:t>
            </w:r>
          </w:p>
        </w:tc>
      </w:tr>
      <w:tr w:rsidR="00CE5B0C" w:rsidRPr="00CE5B0C" w:rsidTr="00A231E5">
        <w:trPr>
          <w:trHeight w:val="582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3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Оформление стендов: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Они прославили Дагестан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общественные   деятели, известные  ученые, спортсмены республики, района, города, села).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Известные женщины  нашего населенного пункта села, республики, России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Исламские ученые Дагестана</w:t>
            </w:r>
            <w:r w:rsidRPr="00CE5B0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».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9-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полугодие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Учитель 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ИЗО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Учитель информатики, истории. Работники библиотеки. Родители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384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Вечер памяти </w:t>
            </w:r>
            <w:r w:rsidRPr="00CE5B0C"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</w:rPr>
              <w:t xml:space="preserve">сотрудников правоохранительных органов, 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общественных и государственных деятелей республики погибших от рук террористов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9-</w:t>
            </w: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 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Февраль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Апрель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Классные руководители, вожатые  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Представители местной администрации, правоохранительных органов, религиозные деятели. 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Подготовка  цикла телепередач, видеофильмов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 на духовно-нравственные  темы, их демонстрация по местным телеканалам. 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Постоянно, по мере накопления необходимой информации.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Зам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.д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иректора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 Учитель информатики.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Религиозные и общественные деятели. Родители. Педагогическая общественность.</w:t>
            </w:r>
          </w:p>
        </w:tc>
      </w:tr>
      <w:tr w:rsidR="00CE5B0C" w:rsidRPr="00CE5B0C" w:rsidTr="00A231E5">
        <w:trPr>
          <w:trHeight w:val="379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37.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Фестиваль народов Дагестана.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Праздничное общешкольное мероприятие, приуроченное к празднику  «День единства народов Дагестана».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Cs/>
                <w:i/>
                <w:iCs/>
                <w:sz w:val="24"/>
                <w:szCs w:val="24"/>
              </w:rPr>
              <w:t>Театрализованное представление.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Демонстрация обрядов, обычаев разных  народов Дагестана. 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9 -11 </w:t>
            </w: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Зам. директора школы, вожатые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Представители местной администрации, общественности, педагоги школы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..</w:t>
            </w:r>
            <w:proofErr w:type="gramEnd"/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CE5B0C" w:rsidRPr="00CE5B0C" w:rsidTr="00A231E5">
        <w:trPr>
          <w:trHeight w:val="283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Организация встреч: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Cs/>
                <w:sz w:val="24"/>
                <w:szCs w:val="24"/>
              </w:rPr>
              <w:t>-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со старожилами города, села, района;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работниками военного комиссариата.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Февраль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Сентябрь.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истории и ОБЖ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Представители местной администрации, общественности,   военкомата. 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Организация экскурсий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к памятным местам, ознакомление с памятниками истории, культуры народов Дагестана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(Дербент, </w:t>
            </w: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Ахульго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, Гуниб…). 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5 - 11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proofErr w:type="spellStart"/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Сентябрь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Ноябрь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Ответственные исполнители программы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Родительский комитет школы. 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Конкурс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девушек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u w:val="single"/>
              </w:rPr>
              <w:t>Я –дагестанка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».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9-11 </w:t>
            </w: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Классные руководители, вожатые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Представители отдела культуры МО. Педагоги. Работники УДО. Муз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р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аботники.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Конкурс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юношей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u w:val="single"/>
              </w:rPr>
              <w:t>Я, горец – дагестанец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».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9-11 </w:t>
            </w: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Классные руководители, вожатые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Учителя – предметники. Представители спортивной 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>школы, Дома детского творчества.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42.</w:t>
            </w: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Выступление самодеятельных художественных коллективов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: 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u w:val="single"/>
              </w:rPr>
              <w:t>Традиции и современность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». 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proofErr w:type="spell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Зам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.д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иректора</w:t>
            </w:r>
            <w:proofErr w:type="spellEnd"/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школы, учитель музыки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Педагоги школы искусств, учитель музыки, творческая группа учащихся.</w:t>
            </w:r>
          </w:p>
        </w:tc>
      </w:tr>
      <w:tr w:rsidR="00CE5B0C" w:rsidRPr="00CE5B0C" w:rsidTr="00A231E5">
        <w:trPr>
          <w:trHeight w:val="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>Подведение итогов.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CE5B0C">
              <w:rPr>
                <w:rFonts w:ascii="Times New Roman CYR" w:eastAsia="Calibri" w:hAnsi="Times New Roman CYR" w:cs="Times New Roman CYR"/>
                <w:bCs/>
                <w:iCs/>
                <w:sz w:val="24"/>
                <w:szCs w:val="24"/>
              </w:rPr>
              <w:t>Заключительный круглый стол</w:t>
            </w: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с участием исполнителей программы, ответственных лиц, представителей общественности. Оценка проведенных мероприятий.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Администрация образовательной организации.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Представители местной администрации, общественных  организаций, педагоги школы</w:t>
            </w:r>
          </w:p>
        </w:tc>
      </w:tr>
    </w:tbl>
    <w:p w:rsidR="00CE5B0C" w:rsidRPr="00CE5B0C" w:rsidRDefault="00CE5B0C" w:rsidP="00CE5B0C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E5B0C" w:rsidRPr="00CE5B0C" w:rsidRDefault="00CE5B0C" w:rsidP="00CE5B0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E5B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Примерная  </w:t>
      </w:r>
      <w:r w:rsidRPr="00CE5B0C"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программа </w:t>
      </w:r>
      <w:r w:rsidRPr="00CE5B0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b/>
          <w:sz w:val="28"/>
          <w:szCs w:val="28"/>
        </w:rPr>
        <w:t>Общие основы противодействия терроризму</w:t>
      </w:r>
      <w:r w:rsidRPr="00CE5B0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Пояснительная записка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Для современной России, как и для многих других стран мира, одним из важнейших дестабилизирующих факторов стал терроризм. Он является серьезным вызовом национальной безопасности, источником рисков и угроз для общества в целом и для каждого отдельного человека. В этой связи формирование антитеррористической идеологии, антитеррористических знаний и навыков, необходимых для обеспечения личной и общественной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lastRenderedPageBreak/>
        <w:t>безопасности, является важнейшей задачей, стоящей перед современным российским обществом.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Курс "Общие основы противодействия терроризму" предназначен для школьников 10-11 классов. Целью курса является формирование коммуникативной, социально-психологической, социально-правовой, информационной и социально-личностной компетенций.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Достижение поставленной цели предполагает решение ряда теоретических, практических и воспитательных задач.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К теоретическим задачам относятся: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формирование коммуникативной, информационной компетентности учащихся, уважительного отношения к культурным ценностям народов России;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 формирование представлений о существующих и возможных угрозах национальной безопасности России;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   формирование представления  о конституционных правах и обязанностей граждан, правовых основах  обеспечения безопасности России (социально-правовая компетентность);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формирование представления о  нормативно-правовой базе противодействия терроризму (социально-правовая компетентность).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К  практическим  задачам  курса можно отнести: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умение критически оценивать информацию, отражающую проявления терроризма в России и в мире (информационная компетентность);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повышение стрессоустойчивости за счет развития субъектных свойств личности (социально-психологическая компетентность).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Воспитательные задачи связаны с формированием социально-личностных компетенций, гражданской идентичности и социальной активности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lastRenderedPageBreak/>
        <w:t xml:space="preserve">учащихся, адекватного восприятия существующей в обществе  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мультикультурности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, готовности к взаимодействию в поликультурной и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инокультурной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среде.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При организации учебного процесса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предполагается задействовать   интерактивные формы и методы обучения: коммуникативно-диалоговые (дискуссия), имитационно-игровые (ролевые игры), проблемно-поисковые (урок-исследование, разработка и защита творческих проектов), рефлексивные (тренинги коммуникативного и рефлексивного характера) и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инфокаммуникационные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(электронные средства поддержки и развития образовательного процесса, цифровые образовательные ресурсы, электронные учебно-методические комплексы, 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слайд-лекции</w:t>
      </w:r>
      <w:proofErr w:type="gramEnd"/>
      <w:r w:rsidRPr="00CE5B0C">
        <w:rPr>
          <w:rFonts w:ascii="Times New Roman CYR" w:eastAsia="Calibri" w:hAnsi="Times New Roman CYR" w:cs="Times New Roman CYR"/>
          <w:sz w:val="28"/>
          <w:szCs w:val="28"/>
        </w:rPr>
        <w:t>). Итоговая форма контроля – конференция (круглый стол).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line="360" w:lineRule="auto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CE5B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Pr="00CE5B0C">
        <w:rPr>
          <w:rFonts w:ascii="Times New Roman CYR" w:eastAsia="Calibri" w:hAnsi="Times New Roman CYR" w:cs="Times New Roman CYR"/>
          <w:b/>
          <w:bCs/>
          <w:sz w:val="28"/>
          <w:szCs w:val="28"/>
        </w:rPr>
        <w:t>Тематический план</w:t>
      </w:r>
    </w:p>
    <w:p w:rsidR="00CE5B0C" w:rsidRPr="00CE5B0C" w:rsidRDefault="00CE5B0C" w:rsidP="00CE5B0C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1"/>
        <w:gridCol w:w="3834"/>
        <w:gridCol w:w="1031"/>
        <w:gridCol w:w="1804"/>
        <w:gridCol w:w="1891"/>
      </w:tblGrid>
      <w:tr w:rsidR="00CE5B0C" w:rsidRPr="00CE5B0C" w:rsidTr="00A231E5">
        <w:trPr>
          <w:trHeight w:val="1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№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п/п</w:t>
            </w:r>
          </w:p>
        </w:tc>
        <w:tc>
          <w:tcPr>
            <w:tcW w:w="3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Темы курса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Всего</w:t>
            </w:r>
          </w:p>
        </w:tc>
        <w:tc>
          <w:tcPr>
            <w:tcW w:w="1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Лекционные занятия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Практические занятия</w:t>
            </w:r>
          </w:p>
        </w:tc>
      </w:tr>
      <w:tr w:rsidR="00CE5B0C" w:rsidRPr="00CE5B0C" w:rsidTr="00A231E5">
        <w:trPr>
          <w:trHeight w:val="1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Цели, задачи и основные понятия курса "Общие основы противодействия терроризму". Обзор информационных ресурсов по проблематике курса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2</w:t>
            </w:r>
          </w:p>
        </w:tc>
        <w:tc>
          <w:tcPr>
            <w:tcW w:w="1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2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E5B0C" w:rsidRPr="00CE5B0C" w:rsidTr="00A231E5">
        <w:trPr>
          <w:trHeight w:val="813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Терроризм как глобальная проблема современности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2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E5B0C" w:rsidRPr="00CE5B0C" w:rsidTr="00A231E5">
        <w:trPr>
          <w:trHeight w:val="1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3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Экстремизм и терроризм как угрозы национальной безопасности России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2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2</w:t>
            </w:r>
          </w:p>
        </w:tc>
      </w:tr>
      <w:tr w:rsidR="00CE5B0C" w:rsidRPr="00CE5B0C" w:rsidTr="00A231E5">
        <w:trPr>
          <w:trHeight w:val="1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Основы антитеррористической политики российского государства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2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E5B0C" w:rsidRPr="00CE5B0C" w:rsidTr="00A231E5">
        <w:trPr>
          <w:trHeight w:val="1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Роль информационной среды в противодействии терроризму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2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2</w:t>
            </w:r>
          </w:p>
        </w:tc>
      </w:tr>
      <w:tr w:rsidR="00CE5B0C" w:rsidRPr="00CE5B0C" w:rsidTr="00A231E5">
        <w:trPr>
          <w:trHeight w:val="1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Безопасность личности в условиях террористической угрозы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2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4</w:t>
            </w:r>
          </w:p>
        </w:tc>
      </w:tr>
      <w:tr w:rsidR="00CE5B0C" w:rsidRPr="00CE5B0C" w:rsidTr="00A231E5">
        <w:trPr>
          <w:trHeight w:val="1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Культура межнационального общения как фактор противодействия терроризму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2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2</w:t>
            </w:r>
          </w:p>
        </w:tc>
      </w:tr>
      <w:tr w:rsidR="00CE5B0C" w:rsidRPr="00CE5B0C" w:rsidTr="00A231E5">
        <w:trPr>
          <w:trHeight w:val="1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24</w:t>
            </w:r>
          </w:p>
        </w:tc>
        <w:tc>
          <w:tcPr>
            <w:tcW w:w="1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14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10</w:t>
            </w:r>
          </w:p>
        </w:tc>
      </w:tr>
    </w:tbl>
    <w:p w:rsidR="00CE5B0C" w:rsidRPr="00CE5B0C" w:rsidRDefault="00CE5B0C" w:rsidP="00CE5B0C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             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Содержание курса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1. </w:t>
      </w: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Цели, задачи и основные понятия курса "Общие основы противодействия терроризму". Обзор информационных ресурсов по проблематике курса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 Курс "Общие основы противодействия терроризму", его основное содержание, цели и задачи. Основные понятия курса.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Обзор информационных ресурсов по проблематике курса. Печатные ресурсы: 1) нормативные документы; 2) монографии, статьи, публицистика. Электронные ресурсы: основные Интернет-ресурсы по проблематике курса, их типология, направленность и практическая значимость.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 2. </w:t>
      </w: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Терроризм как глобальная проблема современности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Терроризм как особый тип войны в XXI веке. Причины возникновения терроризма: политические, социально-экономические, духовные. Виды терроризма: революционный, политический, националистический, религиозный, информационный. Цели террористической деятельности. Последствия террористической деятельности.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Особенности современного терроризма. Глобализация террористических угроз. Современные террористические организации, их идеология, источники финансирования.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3. </w:t>
      </w: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Экстремизм и терроризм как угрозы национальной безопасности России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Экстремизм как угроза национальной безопасности и целостности Российской Федерации. Виды экстремизма: националистический, политический, религиозный, экологический, экономический. Экстремизм и терроризм, их характерные черты. Терроризм как крайняя форма проявления экстремизма.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Политические, экономические, социальные, культурно-цивилизационные и идеологические причины возрастания террористических угроз.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</w:t>
      </w: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Северный Кавказ как сфера интересов международного терроризма. Террористическое подполье на Северном Кавказе и его идеология.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 w:rsidRPr="00CE5B0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4. </w:t>
      </w: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Основы антитеррористической политики российского государства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Государственная стратегия противодействия терроризму. Задачи по реализации стратегии. Основные принципы противодействия терроризму в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lastRenderedPageBreak/>
        <w:t>Российской Федерации. Законодательная и нормативно-правовая база борьбы с терроризмом в России.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Органы государства, осуществляющие противодействие терроризму, их компетенции, задачи и функции. Национальный антитеррористический комитет. Роль гражданского общества, политических партий, общественных организаций и объединений в борьбе с терроризмом.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Государственная идеология противодействия терроризму. Формы и методы противодействия терроризму: профилактика терроризма, борьба с терроризмом, минимизация и (или) ликвидация последствий проявлений терроризма, создание антитеррористической идеологии.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 w:rsidRPr="00CE5B0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5. </w:t>
      </w: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Роль информационной среды в противодействии терроризму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Глобальная информационная среда и ее роль в противодействии терроризму. Новые информационные технологии в противодействии терроризму. Роль средств массовой информации в формировании негативного образа террориста и негативного отношения общества к феномену терроризма. Российские информационные ресурсы по проблемам противодействия терроризму, их воздействие на общественное мнение.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 w:rsidRPr="00CE5B0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6. </w:t>
      </w: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Безопасность личности в условиях террористической угрозы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Терроризм как угроза мирному населению. Обеспечение безопасности граждан России с учетом террористических угроз глобального характера.</w:t>
      </w: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Культура безопасности жизнедеятельности. Меры личной безопасности в условиях террористических угроз. Правила поведения при обнаружении подозрительных предметов. Реагирование на террористические атаки с применением химического, биологического, радиологического и ядерного оружия. Способы противостояния стрессовым факторам.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 w:rsidRPr="00CE5B0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7. </w:t>
      </w: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Культура межнационального общения как фактор противодействия терроризму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Межнациональное общение и культура межнационального общения. Межнациональные отношения в современной России: проблемы и перспективы. 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Культура межнационального общения как условие обеспечения межэтнического согласия и диалога в Российской Федерации. Формирование культуры межнационального общения в молодежной среде как фактор выработки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антиэкстремистских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и антитеррористических установок сознания и поведения.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ind w:right="962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ind w:right="962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 w:rsidRPr="00CE5B0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proofErr w:type="gramStart"/>
      <w:r w:rsidRPr="00CE5B0C">
        <w:rPr>
          <w:rFonts w:ascii="Times New Roman" w:eastAsia="Calibri" w:hAnsi="Times New Roman" w:cs="Times New Roman"/>
          <w:b/>
          <w:sz w:val="28"/>
          <w:szCs w:val="28"/>
        </w:rPr>
        <w:t>.  «</w:t>
      </w:r>
      <w:proofErr w:type="gramEnd"/>
      <w:r w:rsidRPr="00CE5B0C">
        <w:rPr>
          <w:rFonts w:ascii="Times New Roman" w:eastAsia="Calibri" w:hAnsi="Times New Roman" w:cs="Times New Roman"/>
          <w:b/>
          <w:sz w:val="28"/>
          <w:szCs w:val="28"/>
        </w:rPr>
        <w:t>Основы  безопасности  жизнедеятельности»</w:t>
      </w:r>
    </w:p>
    <w:p w:rsidR="00CE5B0C" w:rsidRPr="00CE5B0C" w:rsidRDefault="00CE5B0C" w:rsidP="00CE5B0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Рекомендации по достижению учащимися результатов раздела «Выпускник получит возможность научиться» примерной основной образовательной программы основного общего образования.</w:t>
      </w: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5B0C" w:rsidRPr="00CE5B0C" w:rsidTr="00A231E5">
        <w:tc>
          <w:tcPr>
            <w:tcW w:w="4785" w:type="dxa"/>
            <w:shd w:val="clear" w:color="auto" w:fill="auto"/>
          </w:tcPr>
          <w:p w:rsidR="00CE5B0C" w:rsidRPr="00CE5B0C" w:rsidRDefault="00CE5B0C" w:rsidP="00CE5B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Результат</w:t>
            </w:r>
          </w:p>
        </w:tc>
        <w:tc>
          <w:tcPr>
            <w:tcW w:w="4786" w:type="dxa"/>
            <w:shd w:val="clear" w:color="auto" w:fill="auto"/>
          </w:tcPr>
          <w:p w:rsidR="00CE5B0C" w:rsidRPr="00CE5B0C" w:rsidRDefault="00CE5B0C" w:rsidP="00CE5B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Проблемы достижения</w:t>
            </w:r>
          </w:p>
        </w:tc>
      </w:tr>
      <w:tr w:rsidR="00CE5B0C" w:rsidRPr="00CE5B0C" w:rsidTr="00A231E5">
        <w:tc>
          <w:tcPr>
            <w:tcW w:w="4785" w:type="dxa"/>
            <w:shd w:val="clear" w:color="auto" w:fill="auto"/>
          </w:tcPr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Выпускник получит возможность научиться: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анализировать последствия возможных опасных ситуаций криминогенного характера;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- анализировать последствия проявления терроризма, экстремизма, наркотизма;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предвидеть пути и средства возможного вовлечения в террористическую, экстремистскую и наркотическую деятельность;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характеризовать роль семьи в жизни личности и общества и ее влияние на здоровье человека;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классифицировать и характеризовать основные положения законодательных актов, регулирующих права и обязанности гражданина РФ, защищающих права ребенка;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владеть основами самоконтроля,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классифицировать основные правовые аспекты оказания первой помощи;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усваивать приемы действий в различных опасных и чрезвычайных ситуациях;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- 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- творчески решать моделируемые ситуации и практические задачи в области безопасности жизнедеятельности.</w:t>
            </w:r>
          </w:p>
          <w:p w:rsidR="00CE5B0C" w:rsidRPr="00CE5B0C" w:rsidRDefault="00CE5B0C" w:rsidP="00CE5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недостаточный уровень применения теоретических знаний для безопасного поведения и организации жизнедеятельности на практике и в реальной жизни;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недостаточная мотивация к обучению, низкий уровень понимания практической значимости изучения отдельных тем и предмета в целом;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затруднения в оценке потенциально опасных бытовых и других жизненных ситуаций, неумение оценивать степень опасности и определять свое поведение и поступки в конкретной ситуации;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неумение пользоваться алгоритмом безопасного поведения с учетом своих возможностей;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низкий уровень внимания к своему здоровью и здоровью окружающих, нежелание применять изученные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знания по здоровому образу жизни на практике;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- неумение выявлять влияние и роль человеческого фактора в опасных ситуациях;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неумение прогнозировать, анализировать, находить причинно-следственные связи;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несформированность</w:t>
            </w:r>
            <w:proofErr w:type="spellEnd"/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навыков </w:t>
            </w:r>
            <w:proofErr w:type="gramStart"/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</w:t>
            </w:r>
            <w:proofErr w:type="gramEnd"/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амоопределения</w:t>
            </w:r>
            <w:proofErr w:type="spellEnd"/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CE5B0C" w:rsidRPr="00CE5B0C" w:rsidRDefault="00CE5B0C" w:rsidP="00CE5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- недостаточная материальная база для организации практических занятий по предмету.</w:t>
            </w:r>
          </w:p>
        </w:tc>
      </w:tr>
    </w:tbl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CE5B0C" w:rsidRPr="00CE5B0C" w:rsidRDefault="00CE5B0C" w:rsidP="00CE5B0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Пути решения проблем: </w:t>
      </w:r>
    </w:p>
    <w:p w:rsidR="00CE5B0C" w:rsidRPr="00CE5B0C" w:rsidRDefault="00CE5B0C" w:rsidP="00CE5B0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>1. Практиковать применение интерактивных методов обучения.</w:t>
      </w:r>
    </w:p>
    <w:p w:rsidR="00CE5B0C" w:rsidRPr="00CE5B0C" w:rsidRDefault="00CE5B0C" w:rsidP="00CE5B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2. Активно применять современные образовательные  технологии </w:t>
      </w:r>
    </w:p>
    <w:p w:rsidR="00CE5B0C" w:rsidRPr="00CE5B0C" w:rsidRDefault="00CE5B0C" w:rsidP="00CE5B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>(критического мышления, проблемного обучения и т. п.).</w:t>
      </w:r>
    </w:p>
    <w:p w:rsidR="00CE5B0C" w:rsidRPr="00CE5B0C" w:rsidRDefault="00CE5B0C" w:rsidP="00CE5B0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3.При отборе содержания урока по ОБЖ необходимо подбирать учебный материал, способный  вызвать  интерес у учащихся и обеспечить дальнейшую мотивацию к восприятию учебной информации. </w:t>
      </w:r>
    </w:p>
    <w:p w:rsidR="00CE5B0C" w:rsidRPr="00CE5B0C" w:rsidRDefault="00CE5B0C" w:rsidP="00CE5B0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>4. В процессе формирования новых знаний у учащихся следует  активно использовать региональный компонент – информацию краеведческого характера, приводить понятные, известные учащимися сведения, примеры.</w:t>
      </w:r>
    </w:p>
    <w:p w:rsidR="00CE5B0C" w:rsidRPr="00CE5B0C" w:rsidRDefault="00CE5B0C" w:rsidP="00CE5B0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lastRenderedPageBreak/>
        <w:t>5. Необходимо организовывать самостоятельную деятельность учащихся по работе с различными источниками информации (содержание курса и методические указания позволяет учителю использовать в этих целях  дополнительную литературу, словари, справочники, различный раздаточный материал).</w:t>
      </w:r>
      <w:r w:rsidRPr="00CE5B0C">
        <w:rPr>
          <w:rFonts w:ascii="Times New Roman" w:eastAsia="Calibri" w:hAnsi="Times New Roman" w:cs="Times New Roman"/>
          <w:sz w:val="28"/>
          <w:szCs w:val="28"/>
        </w:rPr>
        <w:br/>
        <w:t>6. Необходимо знакомить обучающихся с нормативно-рекомендательными документами, которые дают четкое представление о действиях,  применяемых для оказания первой помощи пострадавшим, о правах и обязанностях лиц, оказывающих помощь.</w:t>
      </w:r>
    </w:p>
    <w:p w:rsidR="00CE5B0C" w:rsidRPr="00CE5B0C" w:rsidRDefault="00CE5B0C" w:rsidP="00CE5B0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7. Необходимо обучить учащихся умению мобилизовать  свои силы и умения для принятия правильных оперативных решений в неблагоприятной ситуации. </w:t>
      </w:r>
    </w:p>
    <w:p w:rsidR="00CE5B0C" w:rsidRPr="00CE5B0C" w:rsidRDefault="00CE5B0C" w:rsidP="00CE5B0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8. В целях обеспечения эффективности учебного процесса следует активно использовать на занятиях ИКТ, создавать собственный архив  электронных учебных материалов. </w:t>
      </w:r>
    </w:p>
    <w:p w:rsidR="00CE5B0C" w:rsidRPr="00CE5B0C" w:rsidRDefault="00CE5B0C" w:rsidP="00CE5B0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9. Важно обновлять, пополнять материальную базу кабинета ОБЖ необходимым учебным оборудованием для отработки у учащихся практических навыков деятельности в различных ситуациях. </w:t>
      </w:r>
    </w:p>
    <w:p w:rsidR="00CE5B0C" w:rsidRPr="00CE5B0C" w:rsidRDefault="00CE5B0C" w:rsidP="00CE5B0C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>11. Особое внимание следует уделить  ознакомлению учащихся с мерами, действиями по профилактике и предотвращению террористической угрозы,   опасной ситуации,</w:t>
      </w:r>
      <w:proofErr w:type="gramStart"/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CE5B0C">
        <w:rPr>
          <w:rFonts w:ascii="Times New Roman" w:eastAsia="Calibri" w:hAnsi="Times New Roman" w:cs="Times New Roman"/>
        </w:rPr>
        <w:t xml:space="preserve">                                  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b/>
          <w:sz w:val="28"/>
          <w:szCs w:val="28"/>
        </w:rPr>
        <w:t>План-разработка урока по ОБЖ (11 класс)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b/>
          <w:i/>
          <w:sz w:val="28"/>
          <w:szCs w:val="28"/>
        </w:rPr>
        <w:t>Тема урока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: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b/>
          <w:sz w:val="28"/>
          <w:szCs w:val="28"/>
        </w:rPr>
        <w:t>Профилактика экстремизма и терроризма среди молодежи.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Цели урока: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Познавательные: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активизировать мыслительную деятельность учащихся в усвоении роли экстремизма и терроризма в современной жизни общества и определить меру опасности данных явлений для жизни человека.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Развивающие: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способствовать развитию логического мышления, внимания и самостоятельности;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способствовать развитию критического отношения к восприятию разного рода информации;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Воспитательные: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способствовать формированию непримиримого отношения к проявлениям экстремизма и терроризма;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формировать критическое отношение к модным молодежным течениям, имеющим экстремистскую направленность;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способствовать формированию социокультурной и гражданской идентичности 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обучающихся</w:t>
      </w:r>
      <w:proofErr w:type="gramEnd"/>
      <w:r w:rsidRPr="00CE5B0C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Задачи урока: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углубить знания учащихся о глобальных проблемах современности;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определить причины и цели экстремизма и терроризма;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осуществить поиск путей решения данной проблемы;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совершенствовать навыки работы со справочной, политической, юридической литературой, развивать критическое мышление учащихся;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продолжить формирование умений работать в группах, представлять и отстаивать собственную позицию, осуществлять презентацию проекта.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Оборудование урока: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компьютер и мультимедийный проектор;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тексты  ФЗ РФ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 противодействии терроризму</w:t>
      </w: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Уголовный  кодекс РФ;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рабочие тетради;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Основные понятия и термины: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глобальные проблемы современности, террор, терроризм, экстремизм, молодежная субкультура.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lastRenderedPageBreak/>
        <w:t>Форма организации учебного процесса:</w:t>
      </w:r>
      <w:r w:rsidRPr="00CE5B0C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групповая работа учащихся, защита проектов.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План урока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Организационный момент.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Мотивация учащихся на учебную деятельность. Целеполагание.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Актуализация представлений учащихся о проблеме.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Обобщение и систематизация опорных знаний.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Изучение новой темы урока.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Формирование основных понятий.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Групповая работа с текстом документов.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Презентация проектов учащихся.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Подведение итогов.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План-конспект урока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Мини-лекция учителя: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О террористических актах мы узнаем из средств массовой информации. Сегодня терроризм является фактором глобального значения, с которым приходится считаться любому правительству как в своей внутренней, так и внешней политике. Терроризм как социально-политическое явление далеко не молод. Его история насчитывает минимум полтора века.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В последние десятилетия и российское общество оказалось перед лицом вызова со стороны идеологии и практики экстремизма. Особую опасность представляет тот факт, что экстремистская идеология активно использует самые доступные для молодежи каналы донесения информации и легко проникает в молодёжную субкультуру, предлагая достаточно простые и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радикальные</w:t>
      </w: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решения в достижении целей путем крайних мер.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lastRenderedPageBreak/>
        <w:t>Постараемся разобраться в причинах и истоках экстремизма и попытаемся осуществить поиск решения этой глобальной проблемы человечества.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Мозговой штурм: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Как вы думаете, почему сегодня активно развиваются экстремистские настроения среди молодых людей?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этап.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В тетрадях фиксируются причины, по которым, по мнению учащихся,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активно развиваются экстремистские настроения среди молодежи? На выполнение данного задания отводится до 5 мин.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этап. На этом этапе все причины, которые выделили учащиеся, записываются на доске.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этап. Выстраивание иерархии причин от наиболее важных, к 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наименее</w:t>
      </w:r>
      <w:proofErr w:type="gram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по мнению учащихся (Приложение 1.).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Подведение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итогов работы учителем: важность профилактики экстремистских настроений в молодежной среде в связи с тем, что именно молодежь представляет собой группу риска, склонную к агрессивно-экстремистским действиям. 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 xml:space="preserve">     Формирование основных понятий.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 Всем учащимся накануне урока дается опережающее задание найти в справочной литературе определение понятий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экстремизм</w:t>
      </w:r>
      <w:r w:rsidRPr="00CE5B0C">
        <w:rPr>
          <w:rFonts w:ascii="Times New Roman" w:eastAsia="Calibri" w:hAnsi="Times New Roman" w:cs="Times New Roman"/>
          <w:sz w:val="28"/>
          <w:szCs w:val="28"/>
        </w:rPr>
        <w:t>», 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терроризм</w:t>
      </w:r>
      <w:r w:rsidRPr="00CE5B0C">
        <w:rPr>
          <w:rFonts w:ascii="Times New Roman" w:eastAsia="Calibri" w:hAnsi="Times New Roman" w:cs="Times New Roman"/>
          <w:sz w:val="28"/>
          <w:szCs w:val="28"/>
        </w:rPr>
        <w:t>», 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террор</w:t>
      </w: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На уроке эти определения необходимо заслушать и сравнить их, выделить существенные признаки. Целесообразно осуществить запись некоторых понятий в тетрадях. На основе анализа выбрать несколько рабочих понятий для дальнейшего изучения проблемы.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Учащиеся делают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выводы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 том, что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экстремизм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как социально-культурное явление сложное и неоднородное, определяется как приверженность к крайним мерам и взглядам, отвергающим существующие социальные нормы или нацеленность на их радикальные преобразования, что оружием террора являются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репрессии,</w:t>
      </w:r>
      <w:r w:rsidRPr="00CE5B0C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оружием терроризма –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 </w:t>
      </w: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террористический акт.</w:t>
      </w:r>
      <w:r w:rsidRPr="00CE5B0C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Во имя достижения определенных политических, религиозных, социально-экономических целей террористы используют насильственные методы.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</w:rPr>
        <w:t xml:space="preserve">      </w:t>
      </w: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Дискуссия:</w:t>
      </w:r>
      <w:r w:rsidRPr="00CE5B0C">
        <w:rPr>
          <w:rFonts w:ascii="Times New Roman" w:eastAsia="Calibri" w:hAnsi="Times New Roman" w:cs="Times New Roman"/>
          <w:i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Молодежная субкультура – это плацдарм для развития экстремизма.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Для проведения дискуссии учащимся предлагается занять одну из следующих позиций: - да, 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согласен</w:t>
      </w:r>
      <w:proofErr w:type="gramEnd"/>
      <w:r w:rsidRPr="00CE5B0C">
        <w:rPr>
          <w:rFonts w:ascii="Times New Roman CYR" w:eastAsia="Calibri" w:hAnsi="Times New Roman CYR" w:cs="Times New Roman CYR"/>
          <w:sz w:val="28"/>
          <w:szCs w:val="28"/>
        </w:rPr>
        <w:t>; согласен, но с оговорками; не согласен; не знаю, не определился.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После того как участники определили свою позицию, предлагается каждой группе защитить свой тезис используя разные факты и аргументы в защиту своего тезиса.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 xml:space="preserve">    Групповая работа с текстом документов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На данном этапе урока организуется групповая работа учащихся с текстом Федерального Закона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 противодействии терроризму</w:t>
      </w:r>
      <w:r w:rsidRPr="00CE5B0C">
        <w:rPr>
          <w:rFonts w:ascii="Times New Roman" w:eastAsia="Calibri" w:hAnsi="Times New Roman" w:cs="Times New Roman"/>
          <w:sz w:val="28"/>
          <w:szCs w:val="28"/>
        </w:rPr>
        <w:t>»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и Уголовного кодекса РФ. Тексты документов подготовлены заранее для участников каждой рабочей группы. Работая с текстом, ученики делают необходимые записи в тетрадях. Учащимся могут быть предложены следующие задания: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    Задание для первой группы.</w:t>
      </w:r>
      <w:r w:rsidRPr="00CE5B0C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Работая с текстом Федерального Закона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 противодействии терроризму</w:t>
      </w: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определите понятия, правовую основу и основные принципы противодействия терроризму в РФ. Опираясь на статьи Уголовного кодекса РФ назвать преступления террористического характера.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    Задание для второй группы.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Определите организационные основы противодействия терроризму, цели, субъекты, осуществляющие эту деятельность, их компетенцию и функции.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    Задание для третьей группы.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Покажите, как осуществляется проведение контртеррористической операции, кто осуществляет ее управление, какие силы и средства привлекаются для этого, как осуществляется правовой режим в зоне проведения операции, ведение переговоров с террористами.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lastRenderedPageBreak/>
        <w:t xml:space="preserve">      Задание для четвертой группы.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Определите, как осуществляется возмещение вреда, причиненного в результате террористического акта, социальная реабилитация пострадавших, их правовая и социальная защита, ответственность организаций за причастность терроризму.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  По завершению обсуждения группам предлагаются ватманы и маркеры для графической презентации результатов работы.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   По окончании работы участники оглашают результаты, обмениваются полученной информацией, делают выводы.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  Разработка и защита проектов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  На втором  уроке  каждой группе предлагается разработка проектов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«П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рофилактики экстремизма и терроризма в молодежной среде». Заранее (за 1-2 недели) сформированные группы выбирают тему и тип проектов, продумывают источники сбора информации, варианты оформления работы, форму презентации проекта.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  Группа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Теоретики</w:t>
      </w:r>
      <w:r w:rsidRPr="00CE5B0C">
        <w:rPr>
          <w:rFonts w:ascii="Times New Roman" w:eastAsia="Calibri" w:hAnsi="Times New Roman" w:cs="Times New Roman"/>
          <w:sz w:val="28"/>
          <w:szCs w:val="28"/>
        </w:rPr>
        <w:t>»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представляет исследовательский проект, конечным продуктом которого могут являться справочник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Основные молодежные субкультуры страны</w:t>
      </w:r>
      <w:r w:rsidRPr="00CE5B0C">
        <w:rPr>
          <w:rFonts w:ascii="Times New Roman" w:eastAsia="Calibri" w:hAnsi="Times New Roman" w:cs="Times New Roman"/>
          <w:sz w:val="28"/>
          <w:szCs w:val="28"/>
        </w:rPr>
        <w:t>»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  Группа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Пресс-центр</w:t>
      </w:r>
      <w:r w:rsidRPr="00CE5B0C">
        <w:rPr>
          <w:rFonts w:ascii="Times New Roman" w:eastAsia="Calibri" w:hAnsi="Times New Roman" w:cs="Times New Roman"/>
          <w:sz w:val="28"/>
          <w:szCs w:val="28"/>
        </w:rPr>
        <w:t>»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представляет творческий проект в форме специального выпуска школьной компьютерной газеты, посвященной проблеме профилактики экстремизма и терроризма в современном мире.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  Группа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Политики</w:t>
      </w:r>
      <w:r w:rsidRPr="00CE5B0C">
        <w:rPr>
          <w:rFonts w:ascii="Times New Roman" w:eastAsia="Calibri" w:hAnsi="Times New Roman" w:cs="Times New Roman"/>
          <w:sz w:val="28"/>
          <w:szCs w:val="28"/>
        </w:rPr>
        <w:t>»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осуществляет презентацию прикладных проектов в форме правил поведения для школьников, Программы молодежной организации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Молодежь против терроризма</w:t>
      </w:r>
      <w:r w:rsidRPr="00CE5B0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  Группа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Психологи</w:t>
      </w:r>
      <w:r w:rsidRPr="00CE5B0C">
        <w:rPr>
          <w:rFonts w:ascii="Times New Roman" w:eastAsia="Calibri" w:hAnsi="Times New Roman" w:cs="Times New Roman"/>
          <w:sz w:val="28"/>
          <w:szCs w:val="28"/>
        </w:rPr>
        <w:t>»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осуществляет презентацию прикладных проектов в форме программы психолого-педагогического сопровождения молодежи, защита основных направлений сопровождения.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Материалы для разработки проектов: интернет ресурсы, раздаточный дидактический материал по рубрикам: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lastRenderedPageBreak/>
        <w:t xml:space="preserve">- причины </w:t>
      </w:r>
      <w:r w:rsidRPr="00CE5B0C">
        <w:rPr>
          <w:rFonts w:ascii="Times New Roman CYR" w:eastAsia="Calibri" w:hAnsi="Times New Roman CYR" w:cs="Times New Roman CYR"/>
        </w:rPr>
        <w:t xml:space="preserve">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развития экстремизма среди молодежи;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молодежная субкультура;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</w:rPr>
      </w:pPr>
      <w:r w:rsidRPr="00CE5B0C">
        <w:rPr>
          <w:rFonts w:ascii="Times New Roman CYR" w:eastAsia="Calibri" w:hAnsi="Times New Roman CYR" w:cs="Times New Roman CYR"/>
        </w:rPr>
        <w:t>- П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рофилактики экстремизма и терроризма в молодежной среде.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b/>
          <w:sz w:val="28"/>
          <w:szCs w:val="28"/>
        </w:rPr>
        <w:t>Разработка урока по ОБЖ (11 класс)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b/>
          <w:sz w:val="28"/>
          <w:szCs w:val="28"/>
        </w:rPr>
        <w:t>Тема урока:</w:t>
      </w:r>
      <w:r w:rsidRPr="00CE5B0C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b/>
          <w:sz w:val="28"/>
          <w:szCs w:val="28"/>
        </w:rPr>
        <w:t xml:space="preserve">Роль СМИ в формировании </w:t>
      </w:r>
      <w:proofErr w:type="spellStart"/>
      <w:r w:rsidRPr="00CE5B0C">
        <w:rPr>
          <w:rFonts w:ascii="Times New Roman CYR" w:eastAsia="Calibri" w:hAnsi="Times New Roman CYR" w:cs="Times New Roman CYR"/>
          <w:b/>
          <w:sz w:val="28"/>
          <w:szCs w:val="28"/>
        </w:rPr>
        <w:t>антиэкстремистских</w:t>
      </w:r>
      <w:proofErr w:type="spellEnd"/>
      <w:r w:rsidRPr="00CE5B0C">
        <w:rPr>
          <w:rFonts w:ascii="Times New Roman CYR" w:eastAsia="Calibri" w:hAnsi="Times New Roman CYR" w:cs="Times New Roman CYR"/>
          <w:b/>
          <w:sz w:val="28"/>
          <w:szCs w:val="28"/>
        </w:rPr>
        <w:t xml:space="preserve"> установок у старшеклассников.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Цели урока: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Показать возможности и роль СМИ в противодействии идеологии экстремизма и терроризма.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Задачи урока: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углубить знания учащихся о глобальных проблемах современности;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определить роль СМИ в жизни современного человека;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определить возможности и опасности СМИ в формировании установок и мировоззрения молодежи;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 осуществить поиск путей решения данной проблемы;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способствовать развитию критического отношения к восприятию разного рода информации;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совершенствовать навыки работы со справочной, политической, юридической литературой, развивать критическое мышление учащихся;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продолжить формирование умений работать в группах, представлять и отстаивать собственную позицию, осуществлять презентацию проекта;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воспитывать чувство ответственности учащихся за свое будущее.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Оборудование урока: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компьютер и мультимедийный проектор;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- тексты с характеристикой форм деятельности СМИ;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lastRenderedPageBreak/>
        <w:t>- рабочие тетради учащихся.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Основные понятия и термины: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СМИ, идеология экстремизма и терроризма,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антиэкстремистские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установки, критическое мышление.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Форма урока:</w:t>
      </w:r>
      <w:r w:rsidRPr="00CE5B0C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групповая работа учащихся, защита проектов.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>План урока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Организационный момент.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Мотивация учащихся на учебную деятельность. Целеполагание.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Актуализация представлений учащихся о проблеме.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Обобщение и систематизация опорных знаний.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Изучение новой темы урока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Формирование основных понятий.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Групповая работа с текстами.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Презентация проектов учащихся.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Подведение итогов.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b/>
          <w:sz w:val="28"/>
          <w:szCs w:val="28"/>
        </w:rPr>
        <w:t>План-конспект урока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Мини-лекция учителя: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Средства массовой информации создают бесконечный поток информации. В этом потоке присутствует и информация об экстремальных событиях, террористических акциях, проявлениях экстремизма подаваемая в самых разных формах и видах. Потребители СМИ полагаются на них, как на источники наиболее актуальной и точной информации.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Происходящие сегодня изменения в обществе, разрыв ранее устойчивых связей, ломка сложившихся представлений вызывают ощущение неустойчивости окружающего мира. У человека появляется чувство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lastRenderedPageBreak/>
        <w:t xml:space="preserve">дезориентации в социальной ситуации и ощущение неопределенности своего места в ней. Средства массовой информации в большинстве своем также не дают возможности сориентироваться в окружающей обстановке, так как заняты борьбой за аудиторию, используя для этого сенсационность и другие приемы привлечения внимания, различные методы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манипулятивного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воздействия на психику. Именно средства массовой информации влияют на массовое сознание, формируют стереотипы и установки населения.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 Попытаемся раскрыть роль СМИ в пропаганде экстремизма и терроризма и постараемся разобраться в том, как СМИ могут сегодня решать проблему формирования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антиэкстремистских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установок у молодежи.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i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sz w:val="28"/>
          <w:szCs w:val="28"/>
        </w:rPr>
        <w:t xml:space="preserve">      Мозговой штурм: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Какую роль, с вашей точки зрения, выполняют современные СМИ в распространении идеологии экстремизма и терроризма среди молодых людей?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этап.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Учащиеся в парах обсуждают данную проблему, затем вырабатывают совместный список ответов на поставленный вопрос. На выполнение данного задания дается 5 -7 мин.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>2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этап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работы заключается в том, что все варианты ответов, которые выделили учащиеся, записываются на доске</w:t>
      </w:r>
      <w:r w:rsidRPr="00CE5B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этап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представляет совместную работу по составлению схемы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Роль СМИ в формировании идеологии современной молодежи</w:t>
      </w:r>
      <w:r w:rsidRPr="00CE5B0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Подведение итога.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Групповая дискуссия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Класс путем жеребьевки делится на 2 группы. Учащиеся распределяют роли (ведущий, докладчик, хронометрист, стенографист, лаборанты и др.)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Задание группам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lastRenderedPageBreak/>
        <w:t>Существуют разные средства воздействия на человека, почему мы обращаемся сегодня именно к СМИ? Какие возможности и опасности таят в себе современные СМИ?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этап.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Первая группа анализирует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возможности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и имеющиеся средства, направленные на формирование у населения определенного мнения и установок.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Вторая группа рассматривает данную проблему с точки зрения</w:t>
      </w:r>
      <w:r w:rsidRPr="00CE5B0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опасности, которые могут нести СМИ и тех ее воздействий на психику человека, которые снижают психологическую безопасность личности.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этап. Проведение дискуссии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Первая группа выдвигает свой тезис, вторая группа должна привести аргументы, опровергающие выдвинутый постулат или снижающий его значение и так поочередно каждый тезис.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В завершение дискуссии учащиеся совместно с учителем приходят к пониманию о возможностях и опасностях современных СМИ.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b/>
          <w:sz w:val="28"/>
          <w:szCs w:val="28"/>
        </w:rPr>
        <w:t>Работа в группах корпоративного обучения.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 w:rsidRPr="00CE5B0C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</w:t>
      </w:r>
      <w:r w:rsidRPr="00CE5B0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CE5B0C"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  <w:t>этап.</w:t>
      </w:r>
      <w:proofErr w:type="gramEnd"/>
      <w:r w:rsidRPr="00CE5B0C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 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Известно, что современные СМИ широко используют в своей деятельности разные формы работы, имеющие разную целевую группу и использующие разные средства воздействия. Вам предлагается в группах изучить предлагаемые формы работы СМИ, разработать примерный сценарий мероприятия, направленный на формирование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антиэкстремистских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lastRenderedPageBreak/>
        <w:t>установок молодежи, определить место и время запуска предлагаемой программы или презентации газетных материалов.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Для работы предлагаются печатные материалы и возможности интернета.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Класс делится на 5 групп. Учащиеся распределяют роли (ведущий, докладчик, хронометрист, стенографист, лаборанты и др.)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группа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 Игры и конкурсы в СМИ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 С помощью игровых элементов, состязательности и развлекательности можно значительно активизировать интерес аудитории к проблеме. Синтез игр, лото, конкурсов, кроссвордов со средствами массовой информации позволяет достичь максимального познавательного эффекта. Игры опираются на известный принцип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обучение на основе развлечения</w:t>
      </w: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Важный момент - гласность при проведении итогов конкурсов. Такие формы подачи материалов, как конкурсы, викторины и т.д., можно считать очень удачными, так как читатель (телезритель) получает информацию не во время пассивного чтения газеты, а при активном поиске ответов на вопросы (опрос знакомых, специалистов, просмотр научной литературы, словарей), что позволяет ему глубже усваивать необходимые знания.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группа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      Круглый стол - очень действенная газетная (телевизионная) акция. Обычно является продолжением газетной кампании, хотя и может быть 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организован</w:t>
      </w:r>
      <w:proofErr w:type="gram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вне ее. Вначале необходимо согласовать тему круглого стола с редакцией газеты, убедить в ее необходимости и актуальности. Получив согласие, вместе с корреспондентами газеты нужно перейти к разработке плана этой акции: наметить основные задачи и цель обсуждения, подобрать круг участников, точно договориться о времени и месте (желательно проводить круглый стол в редакции газеты). Число участников не должно превышать 10-15 человек. Иначе есть опасность, что не все успеют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lastRenderedPageBreak/>
        <w:t xml:space="preserve">высказаться. Необходимо недели за две разослать от имени редакции пригласительные письма, а затем проверить (несколько раз), получены ли они, уточнить, кто придет, хорошо ли ясна тема, известно ли, когда и куда нужно приходить, и т.д. Дня за два организаторам надо еще раз собраться, обсудив план ведения круглого стола, внести коррективы. Нужно заранее зарегистрировать всех приглашенных, указав их точные координаты и должность, попросить изложить свое выступление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тезисно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(на 1-1,5 странички) - это значительно облегчит затем подготовку материалов круглого стола к публикации. Вести круглый стол должен человек, уважаемый участниками, стоящий за положительное решение вопросов (редактор газеты, видный ученый, общественный деятель, депутат местного совета).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группа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Прямая линия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За неделю до прямой линии редакция газеты (телевидения) широко анонсирует и рекламирует данное мероприятие, печатает номера телефонов, по которым местные жители, читатели газеты, могут задать любые вопросы ученым, видным государственным и общественным деятелям, собравшимся в редакции. В названный день приглашенные отвечают на звонки-вопросы, после чего журналисты подготавливают подробный отчет о прямой линии, приводят наиболее интересные вопросы и публикуют материал в газете.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группа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Дискуссии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Дискуссия по вопросам становления толерантного сознания - действенный прием пропаганды при помощи СМИ. Организация ее требует большой подготовительной работы, заключающейся в подборе участников дискуссии,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lastRenderedPageBreak/>
        <w:t xml:space="preserve">наполнении портфеля редакции материалами для будущих публикаций, серьезной проработки источников. Дискуссию, как правило, открывают несколько статей с диаметрально противоположными позициями. После их публикации номера газеты вместе с официальным письмом от газеты - приглашением к дискуссии, рассылаются по всем адресатам, так или иначе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заинте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p</w:t>
      </w:r>
      <w:proofErr w:type="gramEnd"/>
      <w:r w:rsidRPr="00CE5B0C">
        <w:rPr>
          <w:rFonts w:ascii="Times New Roman CYR" w:eastAsia="Calibri" w:hAnsi="Times New Roman CYR" w:cs="Times New Roman CYR"/>
          <w:sz w:val="28"/>
          <w:szCs w:val="28"/>
        </w:rPr>
        <w:t>есованным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в поднятой проблеме. На первых порах (месяц-другой) хотя бы 1 раз в две недели газета помещает материалы, заранее подготовленные к началу дискуссии. Затем в редакцию уже начинают поступать отклики. Во время дискуссии может быть проведен круглый стол и даже научно-практическая конференция. Итоги дискуссии публикуются в газете.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группа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Газетные конкурсы и другие формы подачи материалов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Calibri" w:eastAsia="Calibri" w:hAnsi="Calibri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Внимание читателей можно привлечь публикацией различных наглядных материалов - плакатов, карикатур, фотографий. Они могут подаваться в виде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фотоокон</w:t>
      </w:r>
      <w:proofErr w:type="spellEnd"/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под рубрикой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Почту комментирует художник</w:t>
      </w: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Газета может организовать конкурс фотографий или карикатур на предложенную тему, опубликовав лучшие из них, посвятить проблеме толерантности весь номер газеты, или издать специальный выпуск - листовку. Когда проблема выходит за пределы одного административного района или области, несколько соседних газет, объединившись, могут подготовить серию совместных разворотов. С целью активизации общественного мнения, рядом с критической статьей, скажем, о хулиганском поведении местных скинхедов, можно публиковать специальный отрывной талон. Он заполняется читателями и высылается в прокуратуру или другую организацию, адрес которой приводится редакцией. В талоне говорится: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Я, такой-то, работающий там-то, поддерживаю выступление газеты и требую наказать виновника такого-то прегрешения</w:t>
      </w: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Как показывает опыт, публикация в газете отрывных талонов 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имеет сильный эффект</w:t>
      </w:r>
      <w:proofErr w:type="gramEnd"/>
      <w:r w:rsidRPr="00CE5B0C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</w:pPr>
      <w:proofErr w:type="gramStart"/>
      <w:r w:rsidRPr="00CE5B0C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lastRenderedPageBreak/>
        <w:t>II</w:t>
      </w:r>
      <w:r w:rsidRPr="00CE5B0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CE5B0C">
        <w:rPr>
          <w:rFonts w:ascii="Times New Roman CYR" w:eastAsia="Calibri" w:hAnsi="Times New Roman CYR" w:cs="Times New Roman CYR"/>
          <w:b/>
          <w:sz w:val="28"/>
          <w:szCs w:val="28"/>
          <w:u w:val="single"/>
        </w:rPr>
        <w:t>этап.</w:t>
      </w:r>
      <w:proofErr w:type="gramEnd"/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Calibri" w:eastAsia="Calibri" w:hAnsi="Calibri" w:cs="Times New Roman CYR"/>
          <w:sz w:val="28"/>
          <w:szCs w:val="28"/>
        </w:rPr>
        <w:t xml:space="preserve"> 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Каждая группа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презентирует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результаты работы своей группы (слайды и словесный комментарий). Остальные участники внимательно слушают и оценивают по 5-бальной системе возможности той или иной формы работы СМИ в формировании идеологии противодействия экстремизма и терроризма современных юношей и девушек.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Calibri" w:eastAsia="Calibri" w:hAnsi="Calibri" w:cs="Times New Roman CYR"/>
          <w:sz w:val="28"/>
          <w:szCs w:val="28"/>
        </w:rPr>
        <w:t xml:space="preserve">      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Затем на доске вывешивается рейтинг форм деятельности СМИ, составленный на основе анализа выборов учащихся.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Подведение итогов урока.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CE5B0C" w:rsidRPr="00CE5B0C" w:rsidRDefault="00CE5B0C" w:rsidP="00CE5B0C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E5B0C">
        <w:rPr>
          <w:rFonts w:ascii="Calibri" w:eastAsia="Calibri" w:hAnsi="Calibri" w:cs="Times New Roman"/>
          <w:color w:val="000000"/>
          <w:sz w:val="28"/>
          <w:szCs w:val="28"/>
        </w:rPr>
        <w:t>«</w:t>
      </w:r>
      <w:r w:rsidRPr="00CE5B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Основы религиозных культур и светской этики» </w:t>
      </w:r>
    </w:p>
    <w:p w:rsidR="00CE5B0C" w:rsidRPr="00CE5B0C" w:rsidRDefault="00CE5B0C" w:rsidP="00CE5B0C">
      <w:pPr>
        <w:shd w:val="clear" w:color="auto" w:fill="FFFFFF"/>
        <w:spacing w:after="0" w:line="360" w:lineRule="auto"/>
        <w:ind w:left="1080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E5B0C" w:rsidRPr="00CE5B0C" w:rsidRDefault="00CE5B0C" w:rsidP="00CE5B0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5B0C">
        <w:rPr>
          <w:rFonts w:ascii="Calibri" w:eastAsia="Calibri" w:hAnsi="Calibri" w:cs="Times New Roman"/>
          <w:color w:val="000000"/>
          <w:sz w:val="28"/>
          <w:szCs w:val="28"/>
        </w:rPr>
        <w:t xml:space="preserve">    </w:t>
      </w:r>
      <w:r w:rsidRPr="00CE5B0C">
        <w:rPr>
          <w:rFonts w:ascii="Times New Roman" w:eastAsia="Calibri" w:hAnsi="Times New Roman" w:cs="Times New Roman"/>
          <w:color w:val="000000"/>
          <w:sz w:val="28"/>
          <w:szCs w:val="28"/>
        </w:rPr>
        <w:t>Курс «Основы религиозных культур и светской этики»</w:t>
      </w:r>
      <w:r w:rsidRPr="00CE5B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CE5B0C">
        <w:rPr>
          <w:rFonts w:ascii="Times New Roman" w:eastAsia="Calibri" w:hAnsi="Times New Roman" w:cs="Times New Roman"/>
          <w:color w:val="000000"/>
          <w:sz w:val="28"/>
          <w:szCs w:val="28"/>
        </w:rPr>
        <w:t>несет в себе большой </w:t>
      </w:r>
      <w:r w:rsidRPr="00CE5B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воспитательный потенциал</w:t>
      </w:r>
      <w:r w:rsidRPr="00CE5B0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E5B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Данный к</w:t>
      </w:r>
      <w:r w:rsidRPr="00CE5B0C">
        <w:rPr>
          <w:rFonts w:ascii="Times New Roman" w:eastAsia="Calibri" w:hAnsi="Times New Roman" w:cs="Times New Roman"/>
          <w:color w:val="000000"/>
          <w:sz w:val="28"/>
          <w:szCs w:val="28"/>
        </w:rPr>
        <w:t>урс дает возможность обеспечить реализацию принципов взаимоуважения и терпимости в современном обществе, в понимании особенностей культуры и традиций различных социальных и этнических групп населения России, Дагестана.</w:t>
      </w:r>
    </w:p>
    <w:p w:rsidR="00CE5B0C" w:rsidRPr="00CE5B0C" w:rsidRDefault="00CE5B0C" w:rsidP="00CE5B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Воспитательные возможности данного курса обеспечивают развитие личности учащихся, в частности:</w:t>
      </w:r>
    </w:p>
    <w:p w:rsidR="00CE5B0C" w:rsidRPr="00CE5B0C" w:rsidRDefault="00CE5B0C" w:rsidP="00CE5B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воспитание гражданственности, осознания себя гражданином единого общества;</w:t>
      </w:r>
    </w:p>
    <w:p w:rsidR="00CE5B0C" w:rsidRPr="00CE5B0C" w:rsidRDefault="00CE5B0C" w:rsidP="00CE5B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воспитание патриотического сознания, любви к нашей общей родине </w:t>
      </w:r>
      <w:proofErr w:type="gramStart"/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оссии на основе знания ее исторического прошлого и культуры;</w:t>
      </w:r>
    </w:p>
    <w:p w:rsidR="00CE5B0C" w:rsidRPr="00CE5B0C" w:rsidRDefault="00CE5B0C" w:rsidP="00CE5B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воспитание веротерпимости, уважения прав и свобод сограждан, прав личности в духовной сфере жизни общества в целом;</w:t>
      </w:r>
    </w:p>
    <w:p w:rsidR="00CE5B0C" w:rsidRPr="00CE5B0C" w:rsidRDefault="00CE5B0C" w:rsidP="00CE5B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- развитие национального самосознания молодых людей, приобщение их к ценностям национальной культуры;</w:t>
      </w:r>
    </w:p>
    <w:p w:rsidR="00CE5B0C" w:rsidRPr="00CE5B0C" w:rsidRDefault="00CE5B0C" w:rsidP="00CE5B0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-   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нравственных начал личности, этической культуры, моральных принципов поведения, принятых в обществе;</w:t>
      </w:r>
    </w:p>
    <w:p w:rsidR="00CE5B0C" w:rsidRPr="00CE5B0C" w:rsidRDefault="00CE5B0C" w:rsidP="00CE5B0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  формирование  уважения к семье, ценностям семьи, старшим, ответственного отношения к взаимоотношениям  в семье.</w:t>
      </w:r>
    </w:p>
    <w:p w:rsidR="00CE5B0C" w:rsidRPr="00CE5B0C" w:rsidRDefault="00CE5B0C" w:rsidP="00CE5B0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b/>
          <w:sz w:val="28"/>
          <w:szCs w:val="28"/>
        </w:rPr>
        <w:t>Разработка урока по ОРКСЭ (4 класс)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b/>
          <w:sz w:val="28"/>
          <w:szCs w:val="28"/>
        </w:rPr>
        <w:t>Тема урока:</w:t>
      </w:r>
      <w:r w:rsidRPr="00CE5B0C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Pr="00CE5B0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b/>
          <w:sz w:val="28"/>
          <w:szCs w:val="28"/>
        </w:rPr>
        <w:t>В тебе рождается патриот и гражданин»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-918" w:tblpY="1"/>
        <w:tblOverlap w:val="never"/>
        <w:tblW w:w="10773" w:type="dxa"/>
        <w:tblLayout w:type="fixed"/>
        <w:tblLook w:val="0000" w:firstRow="0" w:lastRow="0" w:firstColumn="0" w:lastColumn="0" w:noHBand="0" w:noVBand="0"/>
      </w:tblPr>
      <w:tblGrid>
        <w:gridCol w:w="4206"/>
        <w:gridCol w:w="13"/>
        <w:gridCol w:w="3260"/>
        <w:gridCol w:w="3294"/>
      </w:tblGrid>
      <w:tr w:rsidR="00CE5B0C" w:rsidRPr="00CE5B0C" w:rsidTr="00A231E5">
        <w:trPr>
          <w:trHeight w:val="487"/>
        </w:trPr>
        <w:tc>
          <w:tcPr>
            <w:tcW w:w="4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>Тип урока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>урок открытия новых знаний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:rsidR="00CE5B0C" w:rsidRPr="00CE5B0C" w:rsidTr="00A231E5">
        <w:trPr>
          <w:trHeight w:val="843"/>
        </w:trPr>
        <w:tc>
          <w:tcPr>
            <w:tcW w:w="4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>Цель урока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 xml:space="preserve">обучающийся будет 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знать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 xml:space="preserve">  </w:t>
            </w: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  <w:highlight w:val="white"/>
              </w:rPr>
              <w:t xml:space="preserve"> и различать следующие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 xml:space="preserve">понятия: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патриотизм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», 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патриот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», 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гражданин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», 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гражданственность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»;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 xml:space="preserve">- 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обучающийся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 xml:space="preserve"> получит возможность научиться применять и приводить примеры используя  данные  понятия.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E5B0C" w:rsidRPr="00CE5B0C" w:rsidTr="00A231E5">
        <w:trPr>
          <w:trHeight w:val="560"/>
        </w:trPr>
        <w:tc>
          <w:tcPr>
            <w:tcW w:w="4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>Задачи урока: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>мотивировать на изучение темы;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>организовать работу в группах;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>организовать представление собранного материала;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 xml:space="preserve">систематизировать знания о понятиях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патриотизм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патриот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гражданин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гражданственность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337"/>
        </w:trPr>
        <w:tc>
          <w:tcPr>
            <w:tcW w:w="420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>Предметные результаты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>УУД</w:t>
            </w:r>
          </w:p>
        </w:tc>
      </w:tr>
      <w:tr w:rsidR="00CE5B0C" w:rsidRPr="00CE5B0C" w:rsidTr="00A231E5">
        <w:trPr>
          <w:trHeight w:val="8234"/>
        </w:trPr>
        <w:tc>
          <w:tcPr>
            <w:tcW w:w="420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 xml:space="preserve">давать определения  понятиям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патриотизм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патриот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гражданин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гражданственность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приводить конкретные факты проявления патриотизма и гражданственности;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соотносить полученные знания с собственным опытом поведения, уметь анализировать его;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рассказывать о себе как о патриоте и гражданине.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</w:p>
        </w:tc>
        <w:tc>
          <w:tcPr>
            <w:tcW w:w="3294" w:type="dxa"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поиск и выделение необходимой информации;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личностное,  жизненное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</w:rPr>
              <w:t>самоопределение;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участвовать в диалоге, слушать и понимать других, высказывать свою точку зрения на события, поступки, выполняя различные роли в группе;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сотрудничать в совместном решении проблемы (задачи).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before="100" w:after="100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</w:p>
        </w:tc>
      </w:tr>
      <w:tr w:rsidR="00CE5B0C" w:rsidRPr="00CE5B0C" w:rsidTr="00A231E5">
        <w:trPr>
          <w:trHeight w:val="390"/>
        </w:trPr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>Этапы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>Деятельность учителя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>Деятельность ученика</w:t>
            </w:r>
          </w:p>
        </w:tc>
      </w:tr>
      <w:tr w:rsidR="00CE5B0C" w:rsidRPr="00CE5B0C" w:rsidTr="00A231E5">
        <w:trPr>
          <w:trHeight w:val="1459"/>
        </w:trPr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en-US"/>
              </w:rPr>
              <w:t xml:space="preserve">1. </w:t>
            </w: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 xml:space="preserve">Мотивация деятельности учащихся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-  н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 xml:space="preserve">а прошлом уроке мы с вами говорили о том, что такое Родина, что значит любить свою Отчизну, познакомились с высказываниями мыслителей –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lastRenderedPageBreak/>
              <w:t xml:space="preserve">философов. Давайте вспомним эти изречения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(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t>Устный опрос, корректировка  ответов учащихся</w:t>
            </w:r>
            <w:r w:rsidRPr="00CE5B0C">
              <w:rPr>
                <w:rFonts w:ascii="Times New Roman CYR" w:eastAsia="Calibri" w:hAnsi="Times New Roman CYR" w:cs="Times New Roman CYR"/>
                <w:iCs/>
                <w:sz w:val="28"/>
                <w:szCs w:val="28"/>
                <w:highlight w:val="white"/>
              </w:rPr>
              <w:t>).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lastRenderedPageBreak/>
              <w:t xml:space="preserve">Индивидуальная работа </w:t>
            </w:r>
            <w:r w:rsidRPr="00CE5B0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white"/>
              </w:rPr>
              <w:t>(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t xml:space="preserve">устный опрос.)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t>Работа с записями на доске.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white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 xml:space="preserve">На двух половинках доски записаны начала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lastRenderedPageBreak/>
              <w:t>фраз и их продолжение. Ребята должны сами вспомнить продолжения высказываний, затем учитель открывает правильные ответы.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Например: Любят Родину не за то, что она велика, … (а за то, что своя)    </w:t>
            </w:r>
          </w:p>
        </w:tc>
      </w:tr>
      <w:tr w:rsidR="00CE5B0C" w:rsidRPr="00CE5B0C" w:rsidTr="00A231E5">
        <w:trPr>
          <w:trHeight w:val="1459"/>
        </w:trPr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  <w:lastRenderedPageBreak/>
              <w:t>2.</w:t>
            </w: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>Актуализация знаний и фиксация затруднений в деятельности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как называют человека, который любит своё Отечество?;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- что значит проявлять любовь к родине и как называется это качество?;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- как называется потребность человека стоять на страже Отчизны? (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t>Постановка проблемных вопросов урока);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Ответы на эти вопросы вы узнаете из учебника. Откройте учебник и найдите ответ на вопросы.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 xml:space="preserve">Запишем определение слов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патриотизм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», 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патриот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», 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гражданин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», «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гражданственность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 xml:space="preserve">»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 xml:space="preserve">в тетрадь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(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t>Запись терминов на доске.)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t>Самостоятельная работа с учебником и тетрадью, нахождение определений терминов, запись их в тетрадь (</w:t>
            </w:r>
            <w:r w:rsidRPr="00CE5B0C">
              <w:rPr>
                <w:rFonts w:ascii="Times New Roman CYR" w:eastAsia="Calibri" w:hAnsi="Times New Roman CYR" w:cs="Times New Roman CYR"/>
                <w:iCs/>
                <w:sz w:val="28"/>
                <w:szCs w:val="28"/>
                <w:highlight w:val="white"/>
              </w:rPr>
              <w:t>п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атриот, п</w:t>
            </w:r>
            <w:r w:rsidRPr="00CE5B0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  <w:highlight w:val="white"/>
              </w:rPr>
              <w:t xml:space="preserve">атриотизм, </w:t>
            </w:r>
            <w:r w:rsidRPr="00CE5B0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гражданин, гражданственность).</w:t>
            </w:r>
          </w:p>
        </w:tc>
      </w:tr>
      <w:tr w:rsidR="00CE5B0C" w:rsidRPr="00CE5B0C" w:rsidTr="00A231E5">
        <w:trPr>
          <w:trHeight w:val="487"/>
        </w:trPr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  <w:t>3.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Выявление места и причин затруднений</w:t>
            </w:r>
            <w:r w:rsidRPr="00CE5B0C"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  <w:t xml:space="preserve">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Достаточно ли одной любви к своему Отечеству, чтобы называться патриотом?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Кого бы вы назвали патриотом России и почему?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lastRenderedPageBreak/>
              <w:t>Каждый ли человек может посвятить свою жизнь служению Отчизне?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Что необходимо человеку для преданного служения своей Родине?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t>Почему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t>возникло затруднение?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lastRenderedPageBreak/>
              <w:t>Дискуссия: постановка проблемных вопросов, поиск ответов на них.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 xml:space="preserve">Ученики дают разные ответы. 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lastRenderedPageBreak/>
              <w:t>Возникает спорная (затруднительная) ситуация на уроке.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white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 xml:space="preserve">-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Не хватает знаний, много разных ответов.</w:t>
            </w:r>
          </w:p>
        </w:tc>
      </w:tr>
      <w:tr w:rsidR="00CE5B0C" w:rsidRPr="00CE5B0C" w:rsidTr="00A231E5">
        <w:trPr>
          <w:trHeight w:val="972"/>
        </w:trPr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color w:val="333333"/>
                <w:sz w:val="28"/>
                <w:szCs w:val="28"/>
              </w:rPr>
            </w:pPr>
            <w:r w:rsidRPr="00CE5B0C"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  <w:lastRenderedPageBreak/>
              <w:t xml:space="preserve">4. </w:t>
            </w:r>
            <w:r w:rsidRPr="00CE5B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</w:rPr>
              <w:t>Построение проекта выхода из затруднения.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ind w:left="33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Что нам необходимо узнать?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t>Какие качества  необходимы человеку для преданного служения своей Родине?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</w:pPr>
            <w:r w:rsidRPr="00CE5B0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white"/>
              </w:rPr>
              <w:t xml:space="preserve"> (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t>проблемный вопрос урока записывается на доске)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Как построим работу? Верно, работаем в группах.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Что нужно сделать, чтобы ответить на вопрос?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А если у нас нет необходимого источника информации?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 xml:space="preserve">Обратимся к материалу  учебника </w:t>
            </w: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(ч</w:t>
            </w: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t>астично-поисковый метод обучения.)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highlight w:val="white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t>Деление учащихся на 4 группы по желанию.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t>Задания: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- д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ать формулировку понятия;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</w:pPr>
            <w:r w:rsidRPr="00CE5B0C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>-п</w:t>
            </w:r>
            <w:r w:rsidRPr="00CE5B0C">
              <w:rPr>
                <w:rFonts w:ascii="Times New Roman CYR" w:eastAsia="Calibri" w:hAnsi="Times New Roman CYR" w:cs="Times New Roman CYR"/>
                <w:sz w:val="28"/>
                <w:szCs w:val="28"/>
                <w:highlight w:val="white"/>
              </w:rPr>
              <w:t>опытаться самим это сделать, опираясь на информацию учебника, на свои знания или на свой жизненный опыт.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</w:pPr>
            <w:r w:rsidRPr="00CE5B0C">
              <w:rPr>
                <w:rFonts w:ascii="Times New Roman CYR" w:eastAsia="Calibri" w:hAnsi="Times New Roman CYR" w:cs="Times New Roman CYR"/>
                <w:i/>
                <w:iCs/>
                <w:sz w:val="28"/>
                <w:szCs w:val="28"/>
                <w:highlight w:val="white"/>
              </w:rPr>
              <w:t>Работа с учебниками, поиск нужной  информации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caps/>
          <w:sz w:val="28"/>
          <w:szCs w:val="28"/>
        </w:rPr>
      </w:pPr>
      <w:r w:rsidRPr="00CE5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5B0C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 Типы этнической идентичности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 w:rsidRPr="00CE5B0C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(</w:t>
      </w:r>
      <w:proofErr w:type="spellStart"/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Г.У.Солдатова</w:t>
      </w:r>
      <w:proofErr w:type="spellEnd"/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, </w:t>
      </w:r>
      <w:proofErr w:type="spellStart"/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С.В.Рыжова</w:t>
      </w:r>
      <w:proofErr w:type="spellEnd"/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)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Данная методическая разработка позволяет диагностировать этническое самосознание и его трансформации в условиях межэтнической напряженности. Один из показателей трансформации этнической идентичности – это рост этнической нетерпимости (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интолерантности</w:t>
      </w:r>
      <w:proofErr w:type="spellEnd"/>
      <w:r w:rsidRPr="00CE5B0C">
        <w:rPr>
          <w:rFonts w:ascii="Times New Roman CYR" w:eastAsia="Calibri" w:hAnsi="Times New Roman CYR" w:cs="Times New Roman CYR"/>
          <w:color w:val="4F81BD"/>
          <w:sz w:val="28"/>
          <w:szCs w:val="28"/>
        </w:rPr>
        <w:t xml:space="preserve">).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Толерантность/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интолерантность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– главная проблема межэтнических отношений в условиях роста напряженности между народами – явилась ключевой психологической переменной при конструировании данного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опросника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.С</w:t>
      </w:r>
      <w:proofErr w:type="gramEnd"/>
      <w:r w:rsidRPr="00CE5B0C">
        <w:rPr>
          <w:rFonts w:ascii="Times New Roman CYR" w:eastAsia="Calibri" w:hAnsi="Times New Roman CYR" w:cs="Times New Roman CYR"/>
          <w:sz w:val="28"/>
          <w:szCs w:val="28"/>
        </w:rPr>
        <w:t>тепень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этнической толерантности респондента оценивается на основе следующих критериев: уровня "негативизма" в отношении собственной и других этнических групп, порога эмоционального реагирования на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иноэтническое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окружение, выраженности агрессивных и враждебных реакций в отношении к других групп. 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Типы идентичности с различным качеством и степенью выраженности этнической толерантности выделены на основе широкого диапазона шкалы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этноцентризма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, начиная от "отрицания" идентичности, когда фиксируется негативизм и нетерпимость по отношению к собственной этнической группе, и заканчивая национальным фанатизмом – апофеозом нетерпимости и высшей степенью негативизма по отношению к другим этническим группам. 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Опросник содержит шесть шкал, которые соответствуют следующим типам этнической идентичности.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Этнонигилизм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– одна из форм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гипоидентичности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, представляющая собой отход от собственной этнической группы и поиски устойчивых социально-психологических ниш не по этническому критерию. 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Этническая индифферентность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– размывание этнической идентичности, выраженное в неопределенности этнической принадлежности, неактуальности этничности. 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Норма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(позитивная этническая идентичность) – сочетание позитивного отношения к собственному народу с позитивным отношением к другим народам. В полиэтническом обществе позитивная этническая идентичность имеет характер нормы и свойственна подавляющему большинству. 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Она задает такой оптимальный баланс толерантности по отношению к собственной и другим этническим группам, который позволяет рассматривать ее, с одной стороны, как условие самостоятельности и стабильного существования этнической группы, с другой – как условие мирного межкультурного взаимодействия в полиэтническом мире.</w:t>
      </w:r>
      <w:proofErr w:type="gramEnd"/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lastRenderedPageBreak/>
        <w:t xml:space="preserve">Усиление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деструктивности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в межэтнических отношениях обусловлено трансформациями этнического самосознания по типу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гиперидентичности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, которая соответствует 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в опроснике</w:t>
      </w:r>
      <w:proofErr w:type="gram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трем шкалам: 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Этноэгоизм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– данный тип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идентичностиможет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выражаться в безобидной форме на вербальном уровне как результат восприятия через призму конструкта "мой народ", но может предполагать, например, напряженность и раздражение в общении с представителями других этнических групп или признание за своим народом права решать проблемы за "чужой" счет.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Этноизоляционизм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– убежденность в превосходстве своего народа, признание необходимости "очищения" национальной культуры, негативное отношение к межэтническим брачным союзам, ксенофобия.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Этнофанатизм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– готовность идти на любые действия во имя так или иначе понятых этнических интересов, вплоть до этнических "чисток", отказа другим народам в праве пользования ресурсами и социальными привилегиями, признание приоритета этнических прав народа над правами человека, оправдание любых жертв в борьбе за благополучие своего народа.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Этноэгоизм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,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этноизоляционизм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и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этнофанатизм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представляют собой ступени гиперболизации этнической идентичности, означающей появление дискриминационных форм межэтнических отношений. В межэтническом взаимодействии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гиперидентичность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проявляется в различных формах этнической нетерпимости: от раздражения, возникающего как реакция на присутствие членов других групп, до отстаивания политики ограничения их прав и возможностей, агрессивных и насильственных действий против другой группы и даже геноцида (</w:t>
      </w: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Солдатова,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1998).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В результате серии экспертных оценок и пилотажных исследований были отобраны 30 суждений – индикаторов, интерпретирующих конец фразы: "Я – человек, который…" Индикаторы отражают отношение к 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собственной</w:t>
      </w:r>
      <w:proofErr w:type="gram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и другим этническим группам в различных ситуациях межэтнического взаимодействия.  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b/>
          <w:bCs/>
          <w:sz w:val="28"/>
          <w:szCs w:val="28"/>
        </w:rPr>
        <w:t>Бланк методики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Инструкция: </w:t>
      </w:r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Ниже приводятся высказывания различных людей по вопросам национальных отношений, национальной культуры. Подумайте, насколько </w:t>
      </w:r>
      <w:proofErr w:type="gramStart"/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Ваше</w:t>
      </w:r>
      <w:proofErr w:type="gramEnd"/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 совпадает с мнением этих людей. Определите свое согласие или несогласие с данными высказываниями.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"/>
        <w:gridCol w:w="4820"/>
        <w:gridCol w:w="735"/>
        <w:gridCol w:w="720"/>
        <w:gridCol w:w="720"/>
        <w:gridCol w:w="720"/>
        <w:gridCol w:w="689"/>
      </w:tblGrid>
      <w:tr w:rsidR="00CE5B0C" w:rsidRPr="00CE5B0C" w:rsidTr="00A231E5">
        <w:trPr>
          <w:cantSplit/>
          <w:trHeight w:val="2358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/>
              <w:ind w:firstLine="567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/>
              <w:ind w:firstLine="567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/>
              <w:ind w:firstLine="567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120"/>
              <w:ind w:firstLine="567"/>
              <w:rPr>
                <w:rFonts w:ascii="Times New Roman CYR" w:eastAsia="Calibri" w:hAnsi="Times New Roman CYR" w:cs="Times New Roman CYR"/>
                <w:b/>
                <w:bCs/>
              </w:rPr>
            </w:pPr>
            <w:r w:rsidRPr="00CE5B0C">
              <w:rPr>
                <w:rFonts w:ascii="Times New Roman CYR" w:eastAsia="Calibri" w:hAnsi="Times New Roman CYR" w:cs="Times New Roman CYR"/>
                <w:b/>
                <w:bCs/>
              </w:rPr>
              <w:t>Я – человек, который…</w:t>
            </w:r>
          </w:p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Согласен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Скорее согласен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В чем-то 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согласен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, в чем-то нет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Скорее не согласен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Не согласен</w:t>
            </w: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 xml:space="preserve">1.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предпочитает образ жизни своего народа, но с большим интересом относится к другим народам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считает, что межнациональные браки разрушают народ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часто ощущает превосходство людей другой национальности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 xml:space="preserve">считает, что права нации всегда выше прав человека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считает, что в повседневном общении национальность не имеет значения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предпочитает образ жизни только своего народа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обычно не скрывает своей национальности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считает, что настоящая дружба может быть только между людьми одной национальности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часто испытывает стыд за людей своей национальности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считает, что любые средства хороши для защиты интересов своего народа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11.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 xml:space="preserve">не отдает предпочтения какой-либо национальной культуре, включая и </w:t>
            </w:r>
            <w:proofErr w:type="gramStart"/>
            <w:r w:rsidRPr="00CE5B0C">
              <w:rPr>
                <w:rFonts w:ascii="Times New Roman CYR" w:eastAsia="Calibri" w:hAnsi="Times New Roman CYR" w:cs="Times New Roman CYR"/>
              </w:rPr>
              <w:t>свою</w:t>
            </w:r>
            <w:proofErr w:type="gramEnd"/>
            <w:r w:rsidRPr="00CE5B0C">
              <w:rPr>
                <w:rFonts w:ascii="Times New Roman CYR" w:eastAsia="Calibri" w:hAnsi="Times New Roman CYR" w:cs="Times New Roman CYR"/>
              </w:rPr>
              <w:t xml:space="preserve"> собственную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12.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нередко чувствует превосходство своего народа над другими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13.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любит свой народ, но уважает язык и культуру других народов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14.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 xml:space="preserve">считает строго необходимым сохранять чистоту нации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15.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трудно уживается с людьми своей национальности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16.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считает, что взаимодействие с людьми других национальностей часто бывает источником неприятностей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17.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безразлично относится к своей национальной принадлежности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18.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испытывает напряжение, когда слышит вокруг себя чужую речь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19.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готов иметь дело с представителем любого народа, несмотря на национальные различия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20.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считает, что его народ имеет право решать свои проблемы за счет других народов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21.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часто чувствует неполноценность из-за своей национальной принадлежности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22.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считает свой народ более одаренным и развитым по сравнению с другими народами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23.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 xml:space="preserve">считает, что люди других национальностей должны быть ограничены в праве проживания </w:t>
            </w:r>
            <w:r w:rsidRPr="00CE5B0C">
              <w:rPr>
                <w:rFonts w:ascii="Times New Roman CYR" w:eastAsia="Calibri" w:hAnsi="Times New Roman CYR" w:cs="Times New Roman CYR"/>
              </w:rPr>
              <w:lastRenderedPageBreak/>
              <w:t>на его национальной территории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lastRenderedPageBreak/>
              <w:t>24.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раздражается при близком общении с людьми других национальностей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25.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 xml:space="preserve">всегда находит возможность мирно договориться в межнациональном споре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26.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 xml:space="preserve">считает необходимым "очищение" культуры своего народа от влияния других культур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27.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не уважает свой народ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28.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считает, что на его земле все права пользования природными и социальными ресурсами должны принадлежать только его народу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29.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>никогда серьезно не относился к межнациональным проблемам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B0C" w:rsidRPr="00CE5B0C" w:rsidTr="00A231E5">
        <w:trPr>
          <w:trHeight w:val="1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lang w:val="en-US"/>
              </w:rPr>
              <w:t>30.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</w:rPr>
              <w:t xml:space="preserve">считает, что его народ не лучше и не хуже других народов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E5B0C" w:rsidRPr="00CE5B0C" w:rsidRDefault="00CE5B0C" w:rsidP="00CE5B0C">
      <w:pPr>
        <w:autoSpaceDE w:val="0"/>
        <w:autoSpaceDN w:val="0"/>
        <w:adjustRightInd w:val="0"/>
        <w:spacing w:after="120"/>
        <w:ind w:firstLine="567"/>
        <w:rPr>
          <w:rFonts w:ascii="Calibri" w:eastAsia="Calibri" w:hAnsi="Calibri" w:cs="Calibri"/>
          <w:b/>
          <w:bCs/>
          <w:highlight w:val="cy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b/>
          <w:bCs/>
          <w:sz w:val="28"/>
          <w:szCs w:val="28"/>
        </w:rPr>
        <w:t>Обработка результатов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Ответы испытуемых переводятся в баллы в соответствии со шкалой: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1276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>"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согласен" –  4 балла;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1276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>"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скорее 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согласен</w:t>
      </w:r>
      <w:proofErr w:type="gramEnd"/>
      <w:r w:rsidRPr="00CE5B0C">
        <w:rPr>
          <w:rFonts w:ascii="Times New Roman CYR" w:eastAsia="Calibri" w:hAnsi="Times New Roman CYR" w:cs="Times New Roman CYR"/>
          <w:sz w:val="28"/>
          <w:szCs w:val="28"/>
        </w:rPr>
        <w:t>" – 3 балла;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1276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>"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в чем-то 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согласен</w:t>
      </w:r>
      <w:proofErr w:type="gramEnd"/>
      <w:r w:rsidRPr="00CE5B0C">
        <w:rPr>
          <w:rFonts w:ascii="Times New Roman CYR" w:eastAsia="Calibri" w:hAnsi="Times New Roman CYR" w:cs="Times New Roman CYR"/>
          <w:sz w:val="28"/>
          <w:szCs w:val="28"/>
        </w:rPr>
        <w:t>, в чем-то нет" – 2 балла;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1276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>"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скорее не согласен" – 1 балл;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1276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>"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не </w:t>
      </w:r>
      <w:proofErr w:type="gramStart"/>
      <w:r w:rsidRPr="00CE5B0C">
        <w:rPr>
          <w:rFonts w:ascii="Times New Roman CYR" w:eastAsia="Calibri" w:hAnsi="Times New Roman CYR" w:cs="Times New Roman CYR"/>
          <w:sz w:val="28"/>
          <w:szCs w:val="28"/>
        </w:rPr>
        <w:t>согласен</w:t>
      </w:r>
      <w:proofErr w:type="gramEnd"/>
      <w:r w:rsidRPr="00CE5B0C">
        <w:rPr>
          <w:rFonts w:ascii="Times New Roman CYR" w:eastAsia="Calibri" w:hAnsi="Times New Roman CYR" w:cs="Times New Roman CYR"/>
          <w:sz w:val="28"/>
          <w:szCs w:val="28"/>
        </w:rPr>
        <w:t>" – 0 баллов.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Затем подсчитывается количество баллов по каждому из типов этнической идентичности (в скобках указаны пункты, работающие на данный тип):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1276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Этнонигилизм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(пункты: 3, 9, 15, 21, 27). 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1276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Этническая индифферентность (5, 11, 17, 29, 30). 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1276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Норма (позитивная этническая идентичность) (1, 7, 13, 19, 25). 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1276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Этноэгоизм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(6, 12, 16, 18, 24).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1276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Этноизоляционизм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(2, 8, 20, 22, 26). 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1276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Этнофанатизм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(4, 10, 14, 23, 28). 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В зависимости от суммы баллов, набранных испытуемым по той или иной шкале (возможный диапазон – от 0 до 20 баллов), можно судить о выраженности соответствующего типа этнической идентичности, а сравнение результатов по всем шкалам между собой позволяет выделить один или несколько доминирующих типов.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b/>
          <w:bCs/>
          <w:sz w:val="28"/>
          <w:szCs w:val="28"/>
        </w:rPr>
        <w:lastRenderedPageBreak/>
        <w:t>Методика диагностики риска возникновения межэтнических и межконфессиональных конфликтов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 w:rsidRPr="00CE5B0C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proofErr w:type="spellStart"/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Чеверикина</w:t>
      </w:r>
      <w:proofErr w:type="spellEnd"/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Е.А., </w:t>
      </w:r>
      <w:proofErr w:type="spellStart"/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>Фахрутдинов</w:t>
      </w:r>
      <w:proofErr w:type="spellEnd"/>
      <w:r w:rsidRPr="00CE5B0C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Р.Р.)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Основой методики является диагностика степени выраженности таких факторов, как межнациональная межконфессиональная толерантность, межнациональная и межконфессиональная идентичность, агрессивность, стереотипность мышления, а также направленность социальных установок на разделение или интеграцию, волюнтаризм или фатализм, преобразование или изоляцию от мира или адаптацию к нему. Проведение социально-психологических исследований с помощью данной методики в различных социальных группах позволит определить их психологическую готовность к вовлечению в межнациональные и межконфессиональные конфликты и своевременно принять меры по снижению межнациональной и межконфессиональной напряженности.</w:t>
      </w: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7"/>
        <w:gridCol w:w="5163"/>
        <w:gridCol w:w="601"/>
        <w:gridCol w:w="1137"/>
        <w:gridCol w:w="925"/>
        <w:gridCol w:w="1084"/>
        <w:gridCol w:w="487"/>
      </w:tblGrid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Нет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Скорее нет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 да, и нет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Скорее да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Да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Культура моего народа должна оставаться самобытной и неизменной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Я считаю, что мой народ лучше других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В споре я всегда стремлюсь настоять на своем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Люди с отклонениями психики должны быть изолированы от общества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Лидер моего народа – авторитет для меня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Необходимо придерживаться образа жизни своего народа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Представители моей национальности – самые красивые люди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В любом конфликте должен быть победитель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Я настороженно отношусь ко всему непривычному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Я всегда придерживаюсь существующих правил и норм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Важно избегать влияния культур других народов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Я считаю, что мой народ заслуживает лучшей жизни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Свою точку зрения важно отстаивать любыми способами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Мне трудно общаться с теми, кто не похож на меня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Сильные, волевые люди всегда заслуживают уважения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Культура и религия моего народа – основная ценность для меня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Моя религия наиболее истинная и гуманная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Мнения других людей для меня ничего не значат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Инакомыслие разрушает привычные устои жизни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Я верю в сверхъестественные силы и их влияние на жизнь людей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Чистота культуры и религии – основа существования нации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Проблемы моего народа должны решаться в первую очередь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Я могу позволить себе вмешиваться в чужие дела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Я стараюсь избегать того, что кажется мне странным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E5B0C" w:rsidRPr="00CE5B0C" w:rsidTr="00A231E5">
        <w:trPr>
          <w:trHeight w:val="1"/>
        </w:trPr>
        <w:tc>
          <w:tcPr>
            <w:tcW w:w="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E5B0C">
              <w:rPr>
                <w:rFonts w:ascii="Times New Roman CYR" w:eastAsia="Calibri" w:hAnsi="Times New Roman CYR" w:cs="Times New Roman CYR"/>
                <w:sz w:val="24"/>
                <w:szCs w:val="24"/>
              </w:rPr>
              <w:t>Чтобы в обществе был порядок, власть должна быть сильной и непререкаемой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E5B0C" w:rsidRPr="00CE5B0C" w:rsidRDefault="00CE5B0C" w:rsidP="00C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E5B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CE5B0C" w:rsidRPr="00CE5B0C" w:rsidRDefault="00CE5B0C" w:rsidP="00CE5B0C">
      <w:pPr>
        <w:autoSpaceDE w:val="0"/>
        <w:autoSpaceDN w:val="0"/>
        <w:adjustRightInd w:val="0"/>
        <w:spacing w:after="120" w:line="360" w:lineRule="auto"/>
        <w:ind w:firstLine="425"/>
        <w:jc w:val="both"/>
        <w:rPr>
          <w:rFonts w:ascii="Calibri" w:eastAsia="Calibri" w:hAnsi="Calibri" w:cs="Calibri"/>
          <w:sz w:val="28"/>
          <w:szCs w:val="28"/>
          <w:lang w:val="en-US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/>
        <w:ind w:firstLine="425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Вопросы по факторам распределились следующим образом: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фактор – фактор стремления сохранить </w:t>
      </w:r>
      <w:r w:rsidRPr="00CE5B0C">
        <w:rPr>
          <w:rFonts w:ascii="Times New Roman" w:eastAsia="Calibri" w:hAnsi="Times New Roman" w:cs="Times New Roman"/>
          <w:sz w:val="28"/>
          <w:szCs w:val="28"/>
        </w:rPr>
        <w:t>«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чистоту</w:t>
      </w: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культуры, традиций и уклада жизни своего народа – 1, 6, 11, 16, 21;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фактор – фактор ощущения превосходства своего народа над другими – 2, 7, 12, 17, 22;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фактор – фактор </w:t>
      </w:r>
      <w:proofErr w:type="spellStart"/>
      <w:r w:rsidRPr="00CE5B0C">
        <w:rPr>
          <w:rFonts w:ascii="Times New Roman CYR" w:eastAsia="Calibri" w:hAnsi="Times New Roman CYR" w:cs="Times New Roman CYR"/>
          <w:sz w:val="28"/>
          <w:szCs w:val="28"/>
        </w:rPr>
        <w:t>несформированности</w:t>
      </w:r>
      <w:proofErr w:type="spellEnd"/>
      <w:r w:rsidRPr="00CE5B0C">
        <w:rPr>
          <w:rFonts w:ascii="Times New Roman CYR" w:eastAsia="Calibri" w:hAnsi="Times New Roman CYR" w:cs="Times New Roman CYR"/>
          <w:sz w:val="28"/>
          <w:szCs w:val="28"/>
        </w:rPr>
        <w:t xml:space="preserve"> толерантности как черты личности – 3, 8, 13, 18,23; 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фактор – фактор категорического непринятия инакомыслия, чужого, иного, непривычного, необычного и кажущегося странным – 4, 9, 14, 19, 24;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CE5B0C">
        <w:rPr>
          <w:rFonts w:ascii="Times New Roman CYR" w:eastAsia="Calibri" w:hAnsi="Times New Roman CYR" w:cs="Times New Roman CYR"/>
          <w:sz w:val="28"/>
          <w:szCs w:val="28"/>
        </w:rPr>
        <w:t>фактор – фактор авторитарности и стереотипии – 5, 10, 15, 20, 25.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E5B0C">
        <w:rPr>
          <w:rFonts w:ascii="Times New Roman CYR" w:eastAsia="Calibri" w:hAnsi="Times New Roman CYR" w:cs="Times New Roman CYR"/>
          <w:sz w:val="28"/>
          <w:szCs w:val="28"/>
        </w:rPr>
        <w:t>По каждой шкале минимальное количество баллов – 5, максимальное – 25. Низкие значения указывают на слабую выраженность социально-психологического риска проявления того или иного фактора, высокие говорят о том, что риск существует.</w:t>
      </w:r>
    </w:p>
    <w:p w:rsidR="00CE5B0C" w:rsidRPr="00CE5B0C" w:rsidRDefault="00CE5B0C" w:rsidP="00CE5B0C">
      <w:pPr>
        <w:autoSpaceDE w:val="0"/>
        <w:autoSpaceDN w:val="0"/>
        <w:adjustRightInd w:val="0"/>
        <w:spacing w:after="120"/>
        <w:rPr>
          <w:rFonts w:ascii="Calibri" w:eastAsia="Calibri" w:hAnsi="Calibri" w:cs="Calibri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/>
        <w:ind w:left="1134" w:right="962" w:hanging="1134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ind w:left="1134" w:right="962" w:hanging="1134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autoSpaceDE w:val="0"/>
        <w:autoSpaceDN w:val="0"/>
        <w:adjustRightInd w:val="0"/>
        <w:spacing w:after="264" w:line="240" w:lineRule="auto"/>
        <w:rPr>
          <w:rFonts w:ascii="Arial" w:eastAsia="Calibri" w:hAnsi="Arial" w:cs="Arial"/>
          <w:b/>
          <w:bCs/>
          <w:color w:val="000000"/>
          <w:sz w:val="60"/>
          <w:szCs w:val="60"/>
          <w:highlight w:val="white"/>
        </w:rPr>
      </w:pP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1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(ассоциация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«Мечта»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 </w:t>
      </w:r>
      <w:proofErr w:type="gramEnd"/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мы видим, у вас встречаются похожие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понятия, это слово у вас вызывает очень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похожие мысли и словосочетания. Такие же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мысли возникают у всех людей в мире, которые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сталкиваются с этим понятием «терроризм».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же тако</w:t>
      </w:r>
      <w:proofErr w:type="gramStart"/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терроризм?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«Терроризм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идеология насилия и практика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воздействия на принятие решения органами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власти, органами местного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самоуправления или </w:t>
      </w:r>
      <w:proofErr w:type="gramStart"/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международными</w:t>
      </w:r>
      <w:proofErr w:type="gramEnd"/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организациями, </w:t>
      </w:r>
      <w:proofErr w:type="gramStart"/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</w:t>
      </w:r>
      <w:proofErr w:type="gramEnd"/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устрашением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населения и (или) иными формами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противоправных насильственных действий»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каждом столе у Вас размещена информация: 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алгоритм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группах,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ситуационные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задачи, материал для создания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«кластера».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подготовке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ваших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ответов,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воспользоваться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электронным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пособием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«Энциклопедия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ОБЖ»,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ресурсами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Интернет, методической литературой.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2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(Конверт)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3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зачитывают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ситуацию,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её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отрабатывают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сделаем так, чтобы эти капельки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слились воедино, и  не было  слез и несчастных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ситуаций  на планете!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Напишите на «капельках»  фразу, которая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ассоциируется у Вас против террора.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хочу, чтоб в каждом доме была любовь,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хочу, чтоб в каждом доме было счастье,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 каждом доме было тепло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хочу с помощью яркого солнышка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высушить все слезы на планете…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пусть оно сияет в память о детях, погибших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террористическом акте</w:t>
      </w:r>
      <w:proofErr w:type="gramStart"/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…О</w:t>
      </w:r>
      <w:proofErr w:type="gramEnd"/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тех, чья жизнь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оборвалась, не успев начаться!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  здоровья, исполнения вашей мечты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безопасности!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за урок. Молодцы!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4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 ассоциацию </w:t>
      </w:r>
      <w:proofErr w:type="gramEnd"/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«Капелька»)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учителя</w:t>
      </w: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72"/>
          <w:szCs w:val="72"/>
          <w:lang w:eastAsia="ru-RU"/>
        </w:rPr>
      </w:pPr>
      <w:r w:rsidRPr="00CE5B0C">
        <w:rPr>
          <w:rFonts w:ascii="ff2" w:eastAsia="Times New Roman" w:hAnsi="ff2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72"/>
          <w:szCs w:val="72"/>
          <w:lang w:eastAsia="ru-RU"/>
        </w:rPr>
      </w:pPr>
      <w:r w:rsidRPr="00CE5B0C">
        <w:rPr>
          <w:rFonts w:ascii="ff2" w:eastAsia="Times New Roman" w:hAnsi="ff2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72"/>
          <w:szCs w:val="72"/>
          <w:lang w:eastAsia="ru-RU"/>
        </w:rPr>
      </w:pPr>
      <w:r w:rsidRPr="00CE5B0C">
        <w:rPr>
          <w:rFonts w:ascii="ff2" w:eastAsia="Times New Roman" w:hAnsi="ff2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E5B0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Приложение 1</w:t>
      </w:r>
      <w:r w:rsidRPr="00CE5B0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72"/>
          <w:szCs w:val="72"/>
          <w:lang w:eastAsia="ru-RU"/>
        </w:rPr>
      </w:pPr>
      <w:r w:rsidRPr="00CE5B0C">
        <w:rPr>
          <w:rFonts w:ascii="ff2" w:eastAsia="Times New Roman" w:hAnsi="ff2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E5B0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Ситуационные задачи с применением элементов ролевой игры</w:t>
      </w:r>
      <w:r w:rsidRPr="00CE5B0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72"/>
          <w:szCs w:val="72"/>
          <w:lang w:eastAsia="ru-RU"/>
        </w:rPr>
      </w:pPr>
      <w:r w:rsidRPr="00CE5B0C">
        <w:rPr>
          <w:rFonts w:ascii="ff9" w:eastAsia="Times New Roman" w:hAnsi="ff9" w:cs="Helvetica"/>
          <w:color w:val="000000"/>
          <w:sz w:val="72"/>
          <w:szCs w:val="72"/>
          <w:lang w:eastAsia="ru-RU"/>
        </w:rPr>
        <w:t>Эпизод первый</w:t>
      </w:r>
      <w:r w:rsidRPr="00CE5B0C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. 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 школе  замечен  посторонний  человек,  который  ведет  себя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подозрительно.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  него  в  руках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объемный пакет, в котором угадывается коробка.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Задача: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что надо делать ученику, если он заметил такого человека?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Назначаются следующие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участники игры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«террорист», «дежурный учитель»,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«охранник»,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3" w:eastAsia="Times New Roman" w:hAnsi="ff3" w:cs="Helvetica"/>
          <w:color w:val="000000"/>
          <w:spacing w:val="7"/>
          <w:sz w:val="72"/>
          <w:szCs w:val="72"/>
          <w:bdr w:val="none" w:sz="0" w:space="0" w:color="auto" w:frame="1"/>
          <w:lang w:eastAsia="ru-RU"/>
        </w:rPr>
        <w:t xml:space="preserve">4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«ученика».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72"/>
          <w:szCs w:val="72"/>
          <w:lang w:eastAsia="ru-RU"/>
        </w:rPr>
      </w:pPr>
      <w:r w:rsidRPr="00CE5B0C">
        <w:rPr>
          <w:rFonts w:ascii="ff9" w:eastAsia="Times New Roman" w:hAnsi="ff9" w:cs="Helvetica"/>
          <w:color w:val="000000"/>
          <w:sz w:val="72"/>
          <w:szCs w:val="72"/>
          <w:lang w:eastAsia="ru-RU"/>
        </w:rPr>
        <w:t>Эпизод второй.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Обучающиеся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находят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школьной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территории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подозрительную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коробку,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из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которой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торчит </w:t>
      </w:r>
      <w:proofErr w:type="gramEnd"/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проволока, похожая на антенну.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Задача: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что необходимо сделать учащимся, обнаружившим такой предмет?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Назначаются следующие участники игры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«дежурный учитель», «охранник», 3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4 «ученика».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Helvetica"/>
          <w:color w:val="000000"/>
          <w:sz w:val="72"/>
          <w:szCs w:val="72"/>
          <w:lang w:eastAsia="ru-RU"/>
        </w:rPr>
      </w:pPr>
      <w:r w:rsidRPr="00CE5B0C">
        <w:rPr>
          <w:rFonts w:ascii="ffa" w:eastAsia="Times New Roman" w:hAnsi="ffa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72"/>
          <w:szCs w:val="72"/>
          <w:lang w:eastAsia="ru-RU"/>
        </w:rPr>
      </w:pPr>
      <w:r w:rsidRPr="00CE5B0C">
        <w:rPr>
          <w:rFonts w:ascii="ff9" w:eastAsia="Times New Roman" w:hAnsi="ff9" w:cs="Helvetica"/>
          <w:color w:val="000000"/>
          <w:sz w:val="72"/>
          <w:szCs w:val="72"/>
          <w:lang w:eastAsia="ru-RU"/>
        </w:rPr>
        <w:t>Эпизод третий</w:t>
      </w:r>
      <w:r w:rsidRPr="00CE5B0C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>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Обучающиеся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захвачены террористами.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Задача: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отработать навыки правильного поведения при захвате в качестве заложников.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Назначаются следующие участники игры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2-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 «террориста», 2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 спецназовца, 5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6 «заложников».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72"/>
          <w:szCs w:val="72"/>
          <w:lang w:eastAsia="ru-RU"/>
        </w:rPr>
      </w:pPr>
      <w:r w:rsidRPr="00CE5B0C">
        <w:rPr>
          <w:rFonts w:ascii="ff9" w:eastAsia="Times New Roman" w:hAnsi="ff9" w:cs="Helvetica"/>
          <w:color w:val="000000"/>
          <w:sz w:val="72"/>
          <w:szCs w:val="72"/>
          <w:lang w:eastAsia="ru-RU"/>
        </w:rPr>
        <w:t>Эпизод четвёртый</w:t>
      </w:r>
      <w:r w:rsidRPr="00CE5B0C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>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Обучающиеся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захвачены террористами.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Задача: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отработать навыки правильного поведения при захвате в качестве заложников.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Назначаются следующие участники игры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2-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 «террориста», 2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 спецназовца, 5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6 «заложников».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72"/>
          <w:szCs w:val="72"/>
          <w:lang w:eastAsia="ru-RU"/>
        </w:rPr>
      </w:pPr>
      <w:r w:rsidRPr="00CE5B0C">
        <w:rPr>
          <w:rFonts w:ascii="ff9" w:eastAsia="Times New Roman" w:hAnsi="ff9" w:cs="Helvetica"/>
          <w:color w:val="000000"/>
          <w:sz w:val="72"/>
          <w:szCs w:val="72"/>
          <w:lang w:eastAsia="ru-RU"/>
        </w:rPr>
        <w:t>Эпизод пятый</w:t>
      </w:r>
      <w:r w:rsidRPr="00CE5B0C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>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Обучающиеся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захвачены террористами.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Задача: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отработать навыки правильного поведения при захвате в качестве заложников.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Назначаются следующие участники игры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2-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 «террориста», 2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 спецназовца, 5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6 «заложников».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Выполнение эпизода: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этой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ситуации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«спецназовцы»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имитируют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штурм, 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«террористы»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ответные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действия.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Для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большей  достоверности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можно  использовать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муляжи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 массогабаритные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макеты 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стрелкового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оружия, звуковые эффекты 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звуки выстрелов и взрывов гранат, записанные заранее, созданные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при помощи простейших звуковых имитирующих устройств.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штурме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«заложники»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должны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закрыть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глаза,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лечь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лицом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вниз,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закрыть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голову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руками,  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перед  этим  защитить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органы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дыхания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защитными  повязками,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изготовленными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из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подручных материалов 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из шарфов, платков, как головных, так и носовых, элементов одежды.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2" w:eastAsia="Times New Roman" w:hAnsi="ff2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Категория обучающихся (класс, группа, др.) 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8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«а» класс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Количество 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20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обучающихся</w:t>
      </w:r>
      <w:proofErr w:type="gramEnd"/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E5B0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Раздел: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«Террориз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м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proofErr w:type="gramEnd"/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угроза обществу»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E5B0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Тема: «Личная безопасность при угрозе террористического акта</w:t>
      </w:r>
      <w:r w:rsidRPr="00CE5B0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>»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E5B0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Цель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урока: содействие в формировании</w:t>
      </w:r>
      <w:r w:rsidRPr="00CE5B0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познавательного интереса к проблемам безопасности при угрозе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террористического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акта,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осознание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важности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этих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проблем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расширение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кругозора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учащихся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через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информационно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коммуникативные технологии и практическую деятельность </w:t>
      </w:r>
      <w:r w:rsidRPr="00CE5B0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72"/>
          <w:szCs w:val="72"/>
          <w:lang w:eastAsia="ru-RU"/>
        </w:rPr>
      </w:pPr>
      <w:r w:rsidRPr="00CE5B0C">
        <w:rPr>
          <w:rFonts w:ascii="ff2" w:eastAsia="Times New Roman" w:hAnsi="ff2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E5B0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Задачи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урока:  </w:t>
      </w:r>
      <w:r w:rsidRPr="00CE5B0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Упражнение 1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(ассоциация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End"/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«Мечта»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)  </w:t>
      </w:r>
      <w:proofErr w:type="gramEnd"/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Упражнение 2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(Конверт)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lastRenderedPageBreak/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Упражнение 3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E5B0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 xml:space="preserve">выполнения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E5B0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работы</w:t>
      </w:r>
      <w:r w:rsidRPr="00CE5B0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Перед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тем,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как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приступим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решению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ситуационных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задач,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предлагаю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послушать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группу,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которая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анализировала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материал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крупным и масштабным терактам в мире.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Ваши вопросы?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Хорошо,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pacing w:val="4"/>
          <w:sz w:val="72"/>
          <w:szCs w:val="72"/>
          <w:bdr w:val="none" w:sz="0" w:space="0" w:color="auto" w:frame="1"/>
          <w:lang w:eastAsia="ru-RU"/>
        </w:rPr>
        <w:t>на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примерах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мы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увидели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всю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жестокость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террора,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он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посягает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самое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ценное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достояние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общества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его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культуру,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правопорядок,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всю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ту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систему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отношений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людей, 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которая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позволяет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жить  в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мире  и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двигаться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большей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свободе,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большей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безопасности 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совершенному миру.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уже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познакомились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ситуационными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задачами,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сейчас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, 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прошу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вас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продемонстрировать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, 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практике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, 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как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будете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действовать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угрозе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террористического акта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. 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Пожалуйста,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первая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группа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…(анализ </w:t>
      </w:r>
      <w:proofErr w:type="gramEnd"/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ситуации)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Вторая группа …(анализ ситуации)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Хорошо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. 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примере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презентации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«Крупные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теракты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мира»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за  15  лет,  мы  увидели  сюжеты,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где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люди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- 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беспомощны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угрозе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террористических  актов,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 выжить,  порой,  им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помогает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только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счастливый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случай.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Рассмотрели также за 15 лет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смертность людей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Чердынском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районе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сравнили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данные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смертности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террористическом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акте.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Сделали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выводы.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доске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разместили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«кластеры»,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это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наша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«шпаргалка»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угрозе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террористического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акта.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Главное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- 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любом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теракте (захват в школе, самолёте, автобусе или </w:t>
      </w:r>
      <w:proofErr w:type="gramEnd"/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поезде,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перестрелке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или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угрозы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телефону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- 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соблюдать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правила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личной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безопасности).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Благодаря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практике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мы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научили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правильно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действовать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угрозе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террористического акта»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Выступление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участников,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показывают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презентацию,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делают вывод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lastRenderedPageBreak/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Ребята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зачитывают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ситуацию,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практически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её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отрабатывают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Каждый ребенок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-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это улыбки, это смех, это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капелька утренней росы.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столе у каждого из вас есть «капелька»,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капелька, которая ассоциируется у меня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со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слезой, слезой ребёнка, видевшего всю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жестокость терроризма.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Подводят итог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урока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Давайте сделаем так, чтобы эти капельки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слились воедино, и  не было  слез и несчастных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ситуаций  на планете!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Напишите на «капельках»  фразу, которая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ассоциируется у Вас против террора.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lastRenderedPageBreak/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Я хочу, чтоб в каждом доме была любовь,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Я хочу, чтоб в каждом доме было счастье,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Я хочу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,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чтоб в каждом доме было тепло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я хочу с помощью яркого солнышка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высушить все слезы на планете…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пусть оно сияет в память о детях, погибших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при террористическом акте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…О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тех, чья жизнь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оборвалась, не успев начаться!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Желаю вам  здоровья, исполнения вашей мечты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 безопасности!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Спасибо за урок. Молодцы!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Упражнение 4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(на ассоциацию </w:t>
      </w:r>
      <w:proofErr w:type="gramEnd"/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«Капелька»)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End"/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72"/>
          <w:szCs w:val="72"/>
          <w:lang w:eastAsia="ru-RU"/>
        </w:rPr>
      </w:pPr>
      <w:r w:rsidRPr="00CE5B0C">
        <w:rPr>
          <w:rFonts w:ascii="ff2" w:eastAsia="Times New Roman" w:hAnsi="ff2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E5B0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Список используемой литературы</w:t>
      </w:r>
      <w:r w:rsidRPr="00CE5B0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для учителя</w:t>
      </w:r>
      <w:r w:rsidRPr="00CE5B0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: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72"/>
          <w:szCs w:val="72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E5B0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Ситуационные задачи с применением элементов ролевой игры</w:t>
      </w:r>
      <w:r w:rsidRPr="00CE5B0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E5B0C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(с ответами)</w:t>
      </w:r>
      <w:r w:rsidRPr="00CE5B0C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  <w:lang w:eastAsia="ru-RU"/>
        </w:rPr>
      </w:pPr>
      <w:r w:rsidRPr="00CE5B0C">
        <w:rPr>
          <w:rFonts w:ascii="ff3" w:eastAsia="Times New Roman" w:hAnsi="ff3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72"/>
          <w:szCs w:val="72"/>
          <w:lang w:eastAsia="ru-RU"/>
        </w:rPr>
      </w:pPr>
      <w:r w:rsidRPr="00CE5B0C">
        <w:rPr>
          <w:rFonts w:ascii="ff9" w:eastAsia="Times New Roman" w:hAnsi="ff9" w:cs="Helvetica"/>
          <w:color w:val="000000"/>
          <w:sz w:val="72"/>
          <w:szCs w:val="72"/>
          <w:lang w:eastAsia="ru-RU"/>
        </w:rPr>
        <w:t>Эпизод первый</w:t>
      </w:r>
      <w:r w:rsidRPr="00CE5B0C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. 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 школе  замечен  посторонний  человек,  который  ведет  себя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подозрительно.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  него  в  руках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объемный пакет, в котором угадывается коробка.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Задача: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что надо делать ученику, если он заметил такого человека?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Назначаются следующие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участники игры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«террорист», «дежурный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учитель», «охранник»,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3" w:eastAsia="Times New Roman" w:hAnsi="ff3" w:cs="Helvetica"/>
          <w:color w:val="000000"/>
          <w:spacing w:val="7"/>
          <w:sz w:val="72"/>
          <w:szCs w:val="72"/>
          <w:bdr w:val="none" w:sz="0" w:space="0" w:color="auto" w:frame="1"/>
          <w:lang w:eastAsia="ru-RU"/>
        </w:rPr>
        <w:t xml:space="preserve">4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«ученика».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Выполнение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эпизода: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«Террорист»,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которому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вручается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большой  пакет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коробкой,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начинает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двигаться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классу,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пытаясь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куда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нибудь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спрятать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пакет.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«Ученики»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наблюдают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«террористом»,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привлекая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его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внимания,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обязаны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быстро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сообщить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этом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человеке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«дежурному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учителю»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или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«охраннику».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«Дежурный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учитель»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должен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сообщить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этом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«охраннику» и позвонить в </w:t>
      </w:r>
      <w:r w:rsidRPr="00CE5B0C">
        <w:rPr>
          <w:rFonts w:ascii="ff4" w:eastAsia="Times New Roman" w:hAnsi="ff4" w:cs="Helvetica"/>
          <w:color w:val="000000"/>
          <w:spacing w:val="4"/>
          <w:sz w:val="72"/>
          <w:szCs w:val="72"/>
          <w:bdr w:val="none" w:sz="0" w:space="0" w:color="auto" w:frame="1"/>
          <w:lang w:eastAsia="ru-RU"/>
        </w:rPr>
        <w:t>по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лицию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.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«Охранник» должен задержать «террориста» и удерживать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его до прихода полиции.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72"/>
          <w:szCs w:val="72"/>
          <w:lang w:eastAsia="ru-RU"/>
        </w:rPr>
      </w:pPr>
      <w:r w:rsidRPr="00CE5B0C">
        <w:rPr>
          <w:rFonts w:ascii="ff9" w:eastAsia="Times New Roman" w:hAnsi="ff9" w:cs="Helvetica"/>
          <w:color w:val="000000"/>
          <w:sz w:val="72"/>
          <w:szCs w:val="72"/>
          <w:lang w:eastAsia="ru-RU"/>
        </w:rPr>
        <w:t>Эпизод второй.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Обучающиеся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находят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школьной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территории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подозрительную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коробку,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из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которой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торчит </w:t>
      </w:r>
      <w:proofErr w:type="gramEnd"/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проволока, похожая на антенну.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Задача: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что необходимо сделать учащимся, обнаружившим такой предмет?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Назначаются следующие участники игры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«дежурный учитель», «охранник»,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3-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4 «ученика».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Выполнение эпизода: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Ученики, обнаружившие коробку, обязаны сообщить об этом «дежурному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учителю»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или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«охраннику».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этом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строго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настрого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запрещается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открывать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коробку,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выдергивать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антенну,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менять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положение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коробки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наклонять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ее,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приподнимать,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вообще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прикасаться  к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ней,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пользоваться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вблизи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коробки  мобильным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телефоном.  После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обнаружения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коробки учащиеся должны запомнить место, где она находится, и быстро отойти от нее.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«Охранник»,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получив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сообщение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учащихся,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обязан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«сообщить»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этом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телефону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директору школы и действовать по его указанию.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«Дежурный учитель», кроме «звонка» директору, обязан сообщить об этом в полицию, объявить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эвакуацию из здания школы.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Helvetica"/>
          <w:color w:val="000000"/>
          <w:sz w:val="72"/>
          <w:szCs w:val="72"/>
          <w:lang w:eastAsia="ru-RU"/>
        </w:rPr>
      </w:pPr>
      <w:r w:rsidRPr="00CE5B0C">
        <w:rPr>
          <w:rFonts w:ascii="ffa" w:eastAsia="Times New Roman" w:hAnsi="ffa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72"/>
          <w:szCs w:val="72"/>
          <w:lang w:eastAsia="ru-RU"/>
        </w:rPr>
      </w:pPr>
      <w:r w:rsidRPr="00CE5B0C">
        <w:rPr>
          <w:rFonts w:ascii="ff9" w:eastAsia="Times New Roman" w:hAnsi="ff9" w:cs="Helvetica"/>
          <w:color w:val="000000"/>
          <w:sz w:val="72"/>
          <w:szCs w:val="72"/>
          <w:lang w:eastAsia="ru-RU"/>
        </w:rPr>
        <w:t>Эпизод третий</w:t>
      </w:r>
      <w:r w:rsidRPr="00CE5B0C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>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Обучающиеся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захвачены террористами.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Задача: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отработать навыки правильного поведения при захвате в качестве заложников.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Назначаются следующие участники игры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2-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 «террориста», 2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 спецназовца, 5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6 «заложников».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Выполнение эпизода: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pacing w:val="-14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pacing w:val="-14"/>
          <w:sz w:val="72"/>
          <w:szCs w:val="72"/>
          <w:lang w:eastAsia="ru-RU"/>
        </w:rPr>
        <w:t>«Т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еррористы»  должны  угрожать  заложникам  расстрелом,  говорить  о  том,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что  если  они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попытаются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каким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либо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образом  связаться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внешним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миром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или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нарушать  (не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выполнять)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требования «террористов», то их свяжут или закуют в наручники, лишат пищи, воды и сна и т.д.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«Заложники»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должны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сидеть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тихо,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опустив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головы,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смотря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«террористов»,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проявлять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сдержанность,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коем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случае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протестовать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плакать,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проявлять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даже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признаков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паники.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72"/>
          <w:szCs w:val="72"/>
          <w:lang w:eastAsia="ru-RU"/>
        </w:rPr>
      </w:pPr>
      <w:r w:rsidRPr="00CE5B0C">
        <w:rPr>
          <w:rFonts w:ascii="ff9" w:eastAsia="Times New Roman" w:hAnsi="ff9" w:cs="Helvetica"/>
          <w:color w:val="000000"/>
          <w:sz w:val="72"/>
          <w:szCs w:val="72"/>
          <w:lang w:eastAsia="ru-RU"/>
        </w:rPr>
        <w:t>Эпизод четвёртый</w:t>
      </w:r>
      <w:r w:rsidRPr="00CE5B0C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>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Обучающиеся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захвачены террористами.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Задача: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отработать навыки правильного поведения при захвате в качестве заложников.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Назначаются следующие участники игры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2-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 «террориста», 2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 спецназовца, 5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6 «заложников».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Выполнение эпизода: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pacing w:val="-14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pacing w:val="-14"/>
          <w:sz w:val="72"/>
          <w:szCs w:val="72"/>
          <w:lang w:eastAsia="ru-RU"/>
        </w:rPr>
        <w:t>«Т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>еррористы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» 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могут  предлагать  в  качестве  пищи  заплесневелый  хлеб,  овощи,  не  прошедшие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термической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обработки,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воду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из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под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крана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другую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пищу,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привычную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«заложникам».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Им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могут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дать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пищу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дать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приборов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посуды,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либо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дать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приборы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посуду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ограниченном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количестве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так, что на всех ложек, вилок, посуды не хватит. Заложники должны всю пищу взять </w:t>
      </w:r>
    </w:p>
    <w:p w:rsidR="00CE5B0C" w:rsidRPr="00CE5B0C" w:rsidRDefault="00CE5B0C" w:rsidP="00CE5B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  <w:lang w:eastAsia="ru-RU"/>
        </w:rPr>
      </w:pP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съесть, т.к. другой пищи у них просто не будет. Отказ от пищи может разозлить «террористов»,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те могут либо лишить заложников пищи и воды вообще, либо пойти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какие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то карательные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меры.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72"/>
          <w:szCs w:val="72"/>
          <w:lang w:eastAsia="ru-RU"/>
        </w:rPr>
      </w:pPr>
      <w:r w:rsidRPr="00CE5B0C">
        <w:rPr>
          <w:rFonts w:ascii="ff9" w:eastAsia="Times New Roman" w:hAnsi="ff9" w:cs="Helvetica"/>
          <w:color w:val="000000"/>
          <w:sz w:val="72"/>
          <w:szCs w:val="72"/>
          <w:lang w:eastAsia="ru-RU"/>
        </w:rPr>
        <w:t>Эпизод пятый</w:t>
      </w:r>
      <w:r w:rsidRPr="00CE5B0C">
        <w:rPr>
          <w:rFonts w:ascii="ff7" w:eastAsia="Times New Roman" w:hAnsi="ff7" w:cs="Helvetica"/>
          <w:color w:val="000000"/>
          <w:sz w:val="72"/>
          <w:szCs w:val="72"/>
          <w:bdr w:val="none" w:sz="0" w:space="0" w:color="auto" w:frame="1"/>
          <w:lang w:eastAsia="ru-RU"/>
        </w:rPr>
        <w:t>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Обучающиеся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захвачены террористами.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Задача: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отработать навыки правильного поведения при захвате в качестве заложников.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Назначаются следующие участники игры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2-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 «террориста», 2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3 спецназовца, 5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6 «заложников».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Выполнение эпизода: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этой 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ситуации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«спецназовцы» имитируют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штурм,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«террористы»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ответные действия.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Для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большей  достоверности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можно  использовать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муляжи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 массогабаритные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макеты 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стрелкового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оружия, звуковые эффекты 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звуки выстрелов и взрывов гранат, записанные заранее, созданные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при помощи простейших звуковых имитирующих устройств.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штурме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«заложники»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должны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закрыть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глаза,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лечь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на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пол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лицом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вниз,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закрыть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голову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руками,  а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перед  этим  защитить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органы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дыхания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защитными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повязками,  изготовленными </w:t>
      </w:r>
      <w:r w:rsidRPr="00CE5B0C">
        <w:rPr>
          <w:rFonts w:ascii="ff4" w:eastAsia="Times New Roman" w:hAnsi="ff4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из</w:t>
      </w:r>
      <w:proofErr w:type="gramEnd"/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</w:p>
    <w:p w:rsidR="00CE5B0C" w:rsidRPr="00CE5B0C" w:rsidRDefault="00CE5B0C" w:rsidP="00CE5B0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подручных материалов –</w:t>
      </w:r>
      <w:r w:rsidRPr="00CE5B0C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E5B0C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из шарфов, платков, как головных, так и носовых, элементов одежд</w:t>
      </w:r>
    </w:p>
    <w:p w:rsidR="00CE5B0C" w:rsidRPr="00CE5B0C" w:rsidRDefault="00CE5B0C" w:rsidP="00CE5B0C">
      <w:pPr>
        <w:spacing w:after="120"/>
        <w:rPr>
          <w:rFonts w:ascii="Calibri" w:eastAsia="Calibri" w:hAnsi="Calibri" w:cs="Times New Roman"/>
        </w:rPr>
      </w:pPr>
    </w:p>
    <w:p w:rsidR="00444B66" w:rsidRDefault="00444B66">
      <w:bookmarkStart w:id="0" w:name="_GoBack"/>
      <w:bookmarkEnd w:id="0"/>
    </w:p>
    <w:sectPr w:rsidR="00444B66" w:rsidSect="00A7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81828"/>
    <w:multiLevelType w:val="hybridMultilevel"/>
    <w:tmpl w:val="ED3485B2"/>
    <w:lvl w:ilvl="0" w:tplc="483EE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2502C"/>
    <w:multiLevelType w:val="hybridMultilevel"/>
    <w:tmpl w:val="ED3485B2"/>
    <w:lvl w:ilvl="0" w:tplc="483EE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956D0"/>
    <w:multiLevelType w:val="hybridMultilevel"/>
    <w:tmpl w:val="2FAAD5B4"/>
    <w:lvl w:ilvl="0" w:tplc="EFBCA80E">
      <w:start w:val="4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95"/>
    <w:rsid w:val="00444B66"/>
    <w:rsid w:val="00CE5B0C"/>
    <w:rsid w:val="00D6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5B0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5B0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B0C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5B0C"/>
    <w:rPr>
      <w:rFonts w:ascii="Cambria" w:eastAsia="Times New Roman" w:hAnsi="Cambria" w:cs="Times New Roman"/>
      <w:b/>
      <w:bCs/>
      <w:color w:val="DDDDD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E5B0C"/>
  </w:style>
  <w:style w:type="paragraph" w:styleId="a3">
    <w:name w:val="No Spacing"/>
    <w:uiPriority w:val="1"/>
    <w:qFormat/>
    <w:rsid w:val="00CE5B0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E5B0C"/>
    <w:pPr>
      <w:spacing w:after="120"/>
      <w:ind w:left="720"/>
      <w:contextualSpacing/>
    </w:pPr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CE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CE5B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uiPriority w:val="22"/>
    <w:qFormat/>
    <w:rsid w:val="00CE5B0C"/>
    <w:rPr>
      <w:b/>
      <w:bCs/>
    </w:rPr>
  </w:style>
  <w:style w:type="character" w:styleId="a8">
    <w:name w:val="Emphasis"/>
    <w:qFormat/>
    <w:rsid w:val="00CE5B0C"/>
    <w:rPr>
      <w:i/>
      <w:iCs/>
    </w:rPr>
  </w:style>
  <w:style w:type="table" w:styleId="a9">
    <w:name w:val="Table Grid"/>
    <w:basedOn w:val="a1"/>
    <w:uiPriority w:val="59"/>
    <w:rsid w:val="00CE5B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CE5B0C"/>
  </w:style>
  <w:style w:type="character" w:customStyle="1" w:styleId="ff2">
    <w:name w:val="ff2"/>
    <w:basedOn w:val="a0"/>
    <w:rsid w:val="00CE5B0C"/>
  </w:style>
  <w:style w:type="character" w:customStyle="1" w:styleId="ff3">
    <w:name w:val="ff3"/>
    <w:basedOn w:val="a0"/>
    <w:rsid w:val="00CE5B0C"/>
  </w:style>
  <w:style w:type="character" w:customStyle="1" w:styleId="aa">
    <w:name w:val="_"/>
    <w:basedOn w:val="a0"/>
    <w:rsid w:val="00CE5B0C"/>
  </w:style>
  <w:style w:type="character" w:customStyle="1" w:styleId="ff4">
    <w:name w:val="ff4"/>
    <w:basedOn w:val="a0"/>
    <w:rsid w:val="00CE5B0C"/>
  </w:style>
  <w:style w:type="character" w:customStyle="1" w:styleId="ff5">
    <w:name w:val="ff5"/>
    <w:basedOn w:val="a0"/>
    <w:rsid w:val="00CE5B0C"/>
  </w:style>
  <w:style w:type="character" w:customStyle="1" w:styleId="ff1">
    <w:name w:val="ff1"/>
    <w:basedOn w:val="a0"/>
    <w:rsid w:val="00CE5B0C"/>
  </w:style>
  <w:style w:type="character" w:customStyle="1" w:styleId="ls1">
    <w:name w:val="ls1"/>
    <w:basedOn w:val="a0"/>
    <w:rsid w:val="00CE5B0C"/>
  </w:style>
  <w:style w:type="character" w:customStyle="1" w:styleId="ff7">
    <w:name w:val="ff7"/>
    <w:basedOn w:val="a0"/>
    <w:rsid w:val="00CE5B0C"/>
  </w:style>
  <w:style w:type="character" w:customStyle="1" w:styleId="ls3">
    <w:name w:val="ls3"/>
    <w:basedOn w:val="a0"/>
    <w:rsid w:val="00CE5B0C"/>
  </w:style>
  <w:style w:type="character" w:customStyle="1" w:styleId="ff6">
    <w:name w:val="ff6"/>
    <w:basedOn w:val="a0"/>
    <w:rsid w:val="00CE5B0C"/>
  </w:style>
  <w:style w:type="character" w:customStyle="1" w:styleId="ls4">
    <w:name w:val="ls4"/>
    <w:basedOn w:val="a0"/>
    <w:rsid w:val="00CE5B0C"/>
  </w:style>
  <w:style w:type="character" w:customStyle="1" w:styleId="ls6">
    <w:name w:val="ls6"/>
    <w:basedOn w:val="a0"/>
    <w:rsid w:val="00CE5B0C"/>
  </w:style>
  <w:style w:type="character" w:customStyle="1" w:styleId="ls7">
    <w:name w:val="ls7"/>
    <w:basedOn w:val="a0"/>
    <w:rsid w:val="00CE5B0C"/>
  </w:style>
  <w:style w:type="character" w:customStyle="1" w:styleId="ls0">
    <w:name w:val="ls0"/>
    <w:basedOn w:val="a0"/>
    <w:rsid w:val="00CE5B0C"/>
  </w:style>
  <w:style w:type="character" w:customStyle="1" w:styleId="ff8">
    <w:name w:val="ff8"/>
    <w:basedOn w:val="a0"/>
    <w:rsid w:val="00CE5B0C"/>
  </w:style>
  <w:style w:type="character" w:customStyle="1" w:styleId="ls8">
    <w:name w:val="ls8"/>
    <w:basedOn w:val="a0"/>
    <w:rsid w:val="00CE5B0C"/>
  </w:style>
  <w:style w:type="numbering" w:customStyle="1" w:styleId="21">
    <w:name w:val="Нет списка2"/>
    <w:next w:val="a2"/>
    <w:uiPriority w:val="99"/>
    <w:semiHidden/>
    <w:unhideWhenUsed/>
    <w:rsid w:val="00CE5B0C"/>
  </w:style>
  <w:style w:type="paragraph" w:styleId="ab">
    <w:name w:val="Normal (Web)"/>
    <w:basedOn w:val="a"/>
    <w:uiPriority w:val="99"/>
    <w:semiHidden/>
    <w:unhideWhenUsed/>
    <w:rsid w:val="00CE5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5B0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5B0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B0C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5B0C"/>
    <w:rPr>
      <w:rFonts w:ascii="Cambria" w:eastAsia="Times New Roman" w:hAnsi="Cambria" w:cs="Times New Roman"/>
      <w:b/>
      <w:bCs/>
      <w:color w:val="DDDDD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E5B0C"/>
  </w:style>
  <w:style w:type="paragraph" w:styleId="a3">
    <w:name w:val="No Spacing"/>
    <w:uiPriority w:val="1"/>
    <w:qFormat/>
    <w:rsid w:val="00CE5B0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E5B0C"/>
    <w:pPr>
      <w:spacing w:after="120"/>
      <w:ind w:left="720"/>
      <w:contextualSpacing/>
    </w:pPr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CE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CE5B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uiPriority w:val="22"/>
    <w:qFormat/>
    <w:rsid w:val="00CE5B0C"/>
    <w:rPr>
      <w:b/>
      <w:bCs/>
    </w:rPr>
  </w:style>
  <w:style w:type="character" w:styleId="a8">
    <w:name w:val="Emphasis"/>
    <w:qFormat/>
    <w:rsid w:val="00CE5B0C"/>
    <w:rPr>
      <w:i/>
      <w:iCs/>
    </w:rPr>
  </w:style>
  <w:style w:type="table" w:styleId="a9">
    <w:name w:val="Table Grid"/>
    <w:basedOn w:val="a1"/>
    <w:uiPriority w:val="59"/>
    <w:rsid w:val="00CE5B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CE5B0C"/>
  </w:style>
  <w:style w:type="character" w:customStyle="1" w:styleId="ff2">
    <w:name w:val="ff2"/>
    <w:basedOn w:val="a0"/>
    <w:rsid w:val="00CE5B0C"/>
  </w:style>
  <w:style w:type="character" w:customStyle="1" w:styleId="ff3">
    <w:name w:val="ff3"/>
    <w:basedOn w:val="a0"/>
    <w:rsid w:val="00CE5B0C"/>
  </w:style>
  <w:style w:type="character" w:customStyle="1" w:styleId="aa">
    <w:name w:val="_"/>
    <w:basedOn w:val="a0"/>
    <w:rsid w:val="00CE5B0C"/>
  </w:style>
  <w:style w:type="character" w:customStyle="1" w:styleId="ff4">
    <w:name w:val="ff4"/>
    <w:basedOn w:val="a0"/>
    <w:rsid w:val="00CE5B0C"/>
  </w:style>
  <w:style w:type="character" w:customStyle="1" w:styleId="ff5">
    <w:name w:val="ff5"/>
    <w:basedOn w:val="a0"/>
    <w:rsid w:val="00CE5B0C"/>
  </w:style>
  <w:style w:type="character" w:customStyle="1" w:styleId="ff1">
    <w:name w:val="ff1"/>
    <w:basedOn w:val="a0"/>
    <w:rsid w:val="00CE5B0C"/>
  </w:style>
  <w:style w:type="character" w:customStyle="1" w:styleId="ls1">
    <w:name w:val="ls1"/>
    <w:basedOn w:val="a0"/>
    <w:rsid w:val="00CE5B0C"/>
  </w:style>
  <w:style w:type="character" w:customStyle="1" w:styleId="ff7">
    <w:name w:val="ff7"/>
    <w:basedOn w:val="a0"/>
    <w:rsid w:val="00CE5B0C"/>
  </w:style>
  <w:style w:type="character" w:customStyle="1" w:styleId="ls3">
    <w:name w:val="ls3"/>
    <w:basedOn w:val="a0"/>
    <w:rsid w:val="00CE5B0C"/>
  </w:style>
  <w:style w:type="character" w:customStyle="1" w:styleId="ff6">
    <w:name w:val="ff6"/>
    <w:basedOn w:val="a0"/>
    <w:rsid w:val="00CE5B0C"/>
  </w:style>
  <w:style w:type="character" w:customStyle="1" w:styleId="ls4">
    <w:name w:val="ls4"/>
    <w:basedOn w:val="a0"/>
    <w:rsid w:val="00CE5B0C"/>
  </w:style>
  <w:style w:type="character" w:customStyle="1" w:styleId="ls6">
    <w:name w:val="ls6"/>
    <w:basedOn w:val="a0"/>
    <w:rsid w:val="00CE5B0C"/>
  </w:style>
  <w:style w:type="character" w:customStyle="1" w:styleId="ls7">
    <w:name w:val="ls7"/>
    <w:basedOn w:val="a0"/>
    <w:rsid w:val="00CE5B0C"/>
  </w:style>
  <w:style w:type="character" w:customStyle="1" w:styleId="ls0">
    <w:name w:val="ls0"/>
    <w:basedOn w:val="a0"/>
    <w:rsid w:val="00CE5B0C"/>
  </w:style>
  <w:style w:type="character" w:customStyle="1" w:styleId="ff8">
    <w:name w:val="ff8"/>
    <w:basedOn w:val="a0"/>
    <w:rsid w:val="00CE5B0C"/>
  </w:style>
  <w:style w:type="character" w:customStyle="1" w:styleId="ls8">
    <w:name w:val="ls8"/>
    <w:basedOn w:val="a0"/>
    <w:rsid w:val="00CE5B0C"/>
  </w:style>
  <w:style w:type="numbering" w:customStyle="1" w:styleId="21">
    <w:name w:val="Нет списка2"/>
    <w:next w:val="a2"/>
    <w:uiPriority w:val="99"/>
    <w:semiHidden/>
    <w:unhideWhenUsed/>
    <w:rsid w:val="00CE5B0C"/>
  </w:style>
  <w:style w:type="paragraph" w:styleId="ab">
    <w:name w:val="Normal (Web)"/>
    <w:basedOn w:val="a"/>
    <w:uiPriority w:val="99"/>
    <w:semiHidden/>
    <w:unhideWhenUsed/>
    <w:rsid w:val="00CE5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11054</Words>
  <Characters>63010</Characters>
  <Application>Microsoft Office Word</Application>
  <DocSecurity>0</DocSecurity>
  <Lines>525</Lines>
  <Paragraphs>147</Paragraphs>
  <ScaleCrop>false</ScaleCrop>
  <Company>Curnos™</Company>
  <LinksUpToDate>false</LinksUpToDate>
  <CharactersWithSpaces>73917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2</cp:revision>
  <dcterms:created xsi:type="dcterms:W3CDTF">2019-06-01T06:38:00Z</dcterms:created>
  <dcterms:modified xsi:type="dcterms:W3CDTF">2019-06-01T06:39:00Z</dcterms:modified>
</cp:coreProperties>
</file>