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8F" w:rsidRDefault="002E0BB0" w:rsidP="002D731B">
      <w:pPr>
        <w:spacing w:after="0"/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0BB0">
        <w:rPr>
          <w:rFonts w:ascii="Times New Roman" w:hAnsi="Times New Roman" w:cs="Times New Roman"/>
          <w:sz w:val="28"/>
          <w:szCs w:val="28"/>
        </w:rPr>
        <w:t xml:space="preserve">В </w:t>
      </w:r>
      <w:r w:rsidR="00BE4BF7">
        <w:rPr>
          <w:rFonts w:ascii="Times New Roman" w:hAnsi="Times New Roman" w:cs="Times New Roman"/>
          <w:sz w:val="28"/>
          <w:szCs w:val="28"/>
        </w:rPr>
        <w:t xml:space="preserve">соответствии с приказом </w:t>
      </w:r>
      <w:r w:rsidR="002D731B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Республики Дагестан </w:t>
      </w:r>
      <w:r w:rsidR="00BE4BF7">
        <w:rPr>
          <w:rFonts w:ascii="Times New Roman" w:hAnsi="Times New Roman" w:cs="Times New Roman"/>
          <w:sz w:val="28"/>
          <w:szCs w:val="28"/>
        </w:rPr>
        <w:t>о</w:t>
      </w:r>
      <w:r w:rsidR="007A353A">
        <w:rPr>
          <w:rFonts w:ascii="Times New Roman" w:hAnsi="Times New Roman" w:cs="Times New Roman"/>
          <w:sz w:val="28"/>
          <w:szCs w:val="28"/>
        </w:rPr>
        <w:t>т 17.10.2024 года № 10-02-993/24 «О</w:t>
      </w:r>
      <w:r w:rsidR="00BE4BF7">
        <w:rPr>
          <w:rFonts w:ascii="Times New Roman" w:hAnsi="Times New Roman" w:cs="Times New Roman"/>
          <w:sz w:val="28"/>
          <w:szCs w:val="28"/>
        </w:rPr>
        <w:t xml:space="preserve"> проведении ежегодной научно-практической конференции на тему: </w:t>
      </w:r>
      <w:r w:rsidR="002D731B" w:rsidRPr="002E0BB0">
        <w:rPr>
          <w:rFonts w:ascii="Times New Roman" w:hAnsi="Times New Roman" w:cs="Times New Roman"/>
          <w:sz w:val="28"/>
          <w:szCs w:val="28"/>
        </w:rPr>
        <w:t>«Правовое воспитание молодёжи в современных условиях»</w:t>
      </w:r>
      <w:r w:rsidR="002D731B">
        <w:rPr>
          <w:rFonts w:ascii="Times New Roman" w:hAnsi="Times New Roman" w:cs="Times New Roman"/>
          <w:sz w:val="28"/>
          <w:szCs w:val="28"/>
        </w:rPr>
        <w:t xml:space="preserve">; в </w:t>
      </w:r>
      <w:r w:rsidRPr="002E0BB0">
        <w:rPr>
          <w:rFonts w:ascii="Times New Roman" w:hAnsi="Times New Roman" w:cs="Times New Roman"/>
          <w:sz w:val="28"/>
          <w:szCs w:val="28"/>
        </w:rPr>
        <w:t>целях совершенствования системы правового просвещения и воспитания граждан, создания условий, позволяющих самостоятельно ориентироваться в основных вопросах права, повышения уровня правовой культуры молодёжи, в рамках государственной программы Республики Дагестан «Обеспечение общественного порядка и противодействие преступности в Республике Дагестан», утверждённой постановлением Правительства Республики Дагестан от 22 декабря 2014 года № 659 (в ред. от 17.11.2023)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D1">
        <w:rPr>
          <w:rFonts w:ascii="Times New Roman" w:hAnsi="Times New Roman" w:cs="Times New Roman"/>
          <w:sz w:val="28"/>
          <w:szCs w:val="28"/>
        </w:rPr>
        <w:t>9 ноября</w:t>
      </w:r>
      <w:r w:rsidR="003E74D1" w:rsidRPr="00C636EC">
        <w:rPr>
          <w:rFonts w:ascii="Times New Roman" w:hAnsi="Times New Roman" w:cs="Times New Roman"/>
          <w:sz w:val="28"/>
          <w:szCs w:val="28"/>
        </w:rPr>
        <w:t xml:space="preserve"> на базе ГБПОУ РД «Кизлярский профессионально-педагогический колледж» состоялась </w:t>
      </w:r>
      <w:r>
        <w:rPr>
          <w:rFonts w:ascii="Times New Roman" w:hAnsi="Times New Roman" w:cs="Times New Roman"/>
          <w:sz w:val="28"/>
          <w:szCs w:val="28"/>
        </w:rPr>
        <w:t>ежегодная научно-практическая конференция</w:t>
      </w:r>
      <w:r w:rsidRPr="002E0BB0">
        <w:rPr>
          <w:rFonts w:ascii="Times New Roman" w:hAnsi="Times New Roman" w:cs="Times New Roman"/>
          <w:sz w:val="28"/>
          <w:szCs w:val="28"/>
        </w:rPr>
        <w:t xml:space="preserve"> на тему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E0BB0">
        <w:rPr>
          <w:rFonts w:ascii="Times New Roman" w:hAnsi="Times New Roman" w:cs="Times New Roman"/>
          <w:sz w:val="28"/>
          <w:szCs w:val="28"/>
        </w:rPr>
        <w:t xml:space="preserve"> «Правовое воспитание молодёжи в современных условиях»</w:t>
      </w:r>
      <w:r w:rsidR="00B80F8F">
        <w:rPr>
          <w:rFonts w:ascii="Times New Roman" w:hAnsi="Times New Roman" w:cs="Times New Roman"/>
          <w:sz w:val="28"/>
          <w:szCs w:val="28"/>
        </w:rPr>
        <w:t>.</w:t>
      </w:r>
    </w:p>
    <w:p w:rsidR="00373D62" w:rsidRDefault="00373D62" w:rsidP="003E74D1">
      <w:pPr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конференции приняли</w:t>
      </w:r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</w:t>
      </w:r>
      <w:r w:rsidR="007A353A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Министерства</w:t>
      </w:r>
      <w:r w:rsidR="007A353A" w:rsidRPr="007A353A">
        <w:t xml:space="preserve"> </w:t>
      </w:r>
      <w:r w:rsidR="007A353A" w:rsidRPr="007A353A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и науки Республики Дагестан</w:t>
      </w:r>
      <w:r w:rsidR="007A3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>учёные, преподаватели, доктора, руководители и педагогические работники</w:t>
      </w:r>
      <w:r w:rsidR="00BE4BF7" w:rsidRPr="00BE4BF7">
        <w:t xml:space="preserve"> </w:t>
      </w:r>
      <w:r w:rsidR="002D7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высшего, </w:t>
      </w:r>
      <w:r w:rsidR="00BE4BF7" w:rsidRPr="00BE4BF7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 профессионального образования</w:t>
      </w:r>
      <w:r w:rsidR="00BE4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7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2D731B"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общеобразовательных</w:t>
      </w:r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организаций, </w:t>
      </w:r>
      <w:r w:rsidR="002D731B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обучающиеся</w:t>
      </w:r>
      <w:r w:rsidR="002D731B" w:rsidRPr="002D7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образовательных организаций</w:t>
      </w:r>
      <w:r w:rsidR="002D73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3D62" w:rsidRDefault="00373D62" w:rsidP="003E74D1">
      <w:pPr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Конференция проводилась </w:t>
      </w:r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>в очном, очно-заочном и заочном формате.</w:t>
      </w:r>
    </w:p>
    <w:p w:rsidR="00373D62" w:rsidRDefault="00373D62" w:rsidP="003E74D1">
      <w:pPr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конференцию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директора по учебной работе Шелкова Елена Николаевна.</w:t>
      </w:r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73D62" w:rsidRDefault="00373D62" w:rsidP="003E74D1">
      <w:pPr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приветственным словом выступила </w:t>
      </w:r>
      <w:proofErr w:type="spellStart"/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>Вагаева</w:t>
      </w:r>
      <w:proofErr w:type="spellEnd"/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>Нюрьян</w:t>
      </w:r>
      <w:proofErr w:type="spellEnd"/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>Нюрютдиновна</w:t>
      </w:r>
      <w:proofErr w:type="spellEnd"/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>, консультант Отдела развития профессионального образования и науки Министерства образования и науки РД, куратор учреждений СПО, почётный работник образования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3D62" w:rsidRPr="00373D62" w:rsidRDefault="00373D62" w:rsidP="00373D62">
      <w:pPr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пленарном заседании выступил </w:t>
      </w:r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Аскеров </w:t>
      </w:r>
      <w:proofErr w:type="spellStart"/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>Алегвар</w:t>
      </w:r>
      <w:proofErr w:type="spellEnd"/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>Гасаналиевич</w:t>
      </w:r>
      <w:proofErr w:type="spellEnd"/>
      <w:r w:rsidRPr="00373D62">
        <w:rPr>
          <w:rFonts w:ascii="Times New Roman" w:hAnsi="Times New Roman" w:cs="Times New Roman"/>
          <w:sz w:val="28"/>
          <w:szCs w:val="28"/>
          <w:shd w:val="clear" w:color="auto" w:fill="FFFFFF"/>
        </w:rPr>
        <w:t>, кандидат исторических наук, доцент филиала ФБГОУ ВО «Дагестанский государственный университет»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3D62" w:rsidRDefault="003E74D1" w:rsidP="00373D62">
      <w:pPr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B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работа продолжилась по секциям, на которых </w:t>
      </w:r>
      <w:r w:rsidR="00373D62">
        <w:rPr>
          <w:rFonts w:ascii="Times New Roman" w:hAnsi="Times New Roman" w:cs="Times New Roman"/>
          <w:sz w:val="28"/>
          <w:szCs w:val="28"/>
        </w:rPr>
        <w:t xml:space="preserve">рассматривались: </w:t>
      </w:r>
    </w:p>
    <w:p w:rsidR="00373D62" w:rsidRPr="00373D62" w:rsidRDefault="00373D62" w:rsidP="00373D62">
      <w:pPr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73D62">
        <w:rPr>
          <w:rFonts w:ascii="Times New Roman" w:hAnsi="Times New Roman" w:cs="Times New Roman"/>
          <w:sz w:val="28"/>
          <w:szCs w:val="28"/>
        </w:rPr>
        <w:t>равовые аспекты участия молодежи в политической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жизни государства;</w:t>
      </w:r>
    </w:p>
    <w:p w:rsidR="00373D62" w:rsidRDefault="00373D62" w:rsidP="00373D62">
      <w:pPr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373D62">
        <w:rPr>
          <w:rFonts w:ascii="Times New Roman" w:hAnsi="Times New Roman" w:cs="Times New Roman"/>
          <w:sz w:val="28"/>
          <w:szCs w:val="28"/>
        </w:rPr>
        <w:t>етско-юношеские и молодежные движения и объединения: формирование норматив</w:t>
      </w:r>
      <w:r>
        <w:rPr>
          <w:rFonts w:ascii="Times New Roman" w:hAnsi="Times New Roman" w:cs="Times New Roman"/>
          <w:sz w:val="28"/>
          <w:szCs w:val="28"/>
        </w:rPr>
        <w:t>но-правовой основы деятельности;</w:t>
      </w:r>
    </w:p>
    <w:p w:rsidR="00373D62" w:rsidRDefault="00373D62" w:rsidP="00373D62">
      <w:pPr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373D62">
        <w:rPr>
          <w:rFonts w:ascii="Times New Roman" w:hAnsi="Times New Roman" w:cs="Times New Roman"/>
          <w:sz w:val="28"/>
          <w:szCs w:val="28"/>
        </w:rPr>
        <w:t>редупреждение и профилактика преступлений и иных пр</w:t>
      </w:r>
      <w:r>
        <w:rPr>
          <w:rFonts w:ascii="Times New Roman" w:hAnsi="Times New Roman" w:cs="Times New Roman"/>
          <w:sz w:val="28"/>
          <w:szCs w:val="28"/>
        </w:rPr>
        <w:t>авонарушений в молодежной среде;</w:t>
      </w:r>
    </w:p>
    <w:p w:rsidR="00373D62" w:rsidRDefault="00373D62" w:rsidP="00373D62">
      <w:pPr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373D62">
        <w:rPr>
          <w:rFonts w:ascii="Times New Roman" w:hAnsi="Times New Roman" w:cs="Times New Roman"/>
          <w:sz w:val="28"/>
          <w:szCs w:val="28"/>
        </w:rPr>
        <w:t xml:space="preserve">олодежь и процессы </w:t>
      </w:r>
      <w:proofErr w:type="spellStart"/>
      <w:r w:rsidRPr="00373D6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373D62">
        <w:rPr>
          <w:rFonts w:ascii="Times New Roman" w:hAnsi="Times New Roman" w:cs="Times New Roman"/>
          <w:sz w:val="28"/>
          <w:szCs w:val="28"/>
        </w:rPr>
        <w:t>: вызовы, угрозы, возможности.</w:t>
      </w:r>
    </w:p>
    <w:p w:rsidR="003E74D1" w:rsidRPr="006551B0" w:rsidRDefault="003E74D1" w:rsidP="00373D62">
      <w:pPr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Закончилась конференция подведением итогов и принятием резолюции. </w:t>
      </w:r>
    </w:p>
    <w:p w:rsidR="003E74D1" w:rsidRDefault="003E74D1" w:rsidP="003E74D1">
      <w:pPr>
        <w:ind w:right="28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Всем участникам были торжественно</w:t>
      </w:r>
      <w:r w:rsidRPr="00BA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вручены</w:t>
      </w:r>
      <w:r w:rsidRPr="00BA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именные сертификаты об участии в научно-практической конференции.</w:t>
      </w:r>
    </w:p>
    <w:p w:rsidR="00B80F8F" w:rsidRDefault="00B80F8F" w:rsidP="003E74D1">
      <w:pPr>
        <w:ind w:right="28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057C" w:rsidRDefault="0099057C">
      <w:bookmarkStart w:id="0" w:name="_GoBack"/>
      <w:bookmarkEnd w:id="0"/>
    </w:p>
    <w:sectPr w:rsidR="0099057C" w:rsidSect="003B3BAE">
      <w:pgSz w:w="11906" w:h="16838" w:code="9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09"/>
    <w:rsid w:val="002D731B"/>
    <w:rsid w:val="002E0BB0"/>
    <w:rsid w:val="00373D62"/>
    <w:rsid w:val="003E74D1"/>
    <w:rsid w:val="00737764"/>
    <w:rsid w:val="007A353A"/>
    <w:rsid w:val="0099057C"/>
    <w:rsid w:val="00A86009"/>
    <w:rsid w:val="00B80F8F"/>
    <w:rsid w:val="00B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1A95"/>
  <w15:chartTrackingRefBased/>
  <w15:docId w15:val="{681695DE-6072-45A8-A9A9-3C646FD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D6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2024-11-11T13:01:00Z</cp:lastPrinted>
  <dcterms:created xsi:type="dcterms:W3CDTF">2024-11-11T06:22:00Z</dcterms:created>
  <dcterms:modified xsi:type="dcterms:W3CDTF">2024-11-11T13:09:00Z</dcterms:modified>
</cp:coreProperties>
</file>