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 xml:space="preserve">количество мест, финансируемых за счет бюджета Республики Дагестан, </w:t>
      </w:r>
    </w:p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 xml:space="preserve">местных бюджетов по каждой специальности (профессии), в том числе </w:t>
      </w:r>
    </w:p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>по различным формам обучения.</w:t>
      </w:r>
    </w:p>
    <w:p w:rsidR="00296D7B" w:rsidRPr="00DA4B5F" w:rsidRDefault="00296D7B" w:rsidP="00296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1599"/>
        <w:gridCol w:w="4208"/>
        <w:gridCol w:w="1843"/>
        <w:gridCol w:w="1604"/>
      </w:tblGrid>
      <w:tr w:rsidR="00D620FC" w:rsidRPr="00360A3F" w:rsidTr="00D620FC">
        <w:trPr>
          <w:trHeight w:val="893"/>
        </w:trPr>
        <w:tc>
          <w:tcPr>
            <w:tcW w:w="1599" w:type="dxa"/>
            <w:vMerge w:val="restart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208" w:type="dxa"/>
            <w:vMerge w:val="restart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Наименование профессии/специальности</w:t>
            </w:r>
          </w:p>
        </w:tc>
        <w:tc>
          <w:tcPr>
            <w:tcW w:w="1843" w:type="dxa"/>
          </w:tcPr>
          <w:p w:rsidR="00D620FC" w:rsidRDefault="00D620FC" w:rsidP="00D6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</w:t>
            </w:r>
          </w:p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обучения (бюджет)</w:t>
            </w:r>
          </w:p>
        </w:tc>
        <w:tc>
          <w:tcPr>
            <w:tcW w:w="1604" w:type="dxa"/>
          </w:tcPr>
          <w:p w:rsidR="00D620FC" w:rsidRDefault="00D620FC" w:rsidP="00D6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</w:t>
            </w:r>
          </w:p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обучения (бюджет)</w:t>
            </w:r>
          </w:p>
        </w:tc>
      </w:tr>
      <w:tr w:rsidR="00D620FC" w:rsidRPr="00360A3F" w:rsidTr="00D620FC">
        <w:trPr>
          <w:trHeight w:val="685"/>
        </w:trPr>
        <w:tc>
          <w:tcPr>
            <w:tcW w:w="1599" w:type="dxa"/>
            <w:vMerge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8" w:type="dxa"/>
            <w:vMerge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общее образование</w:t>
            </w:r>
          </w:p>
        </w:tc>
      </w:tr>
      <w:tr w:rsidR="00D620FC" w:rsidRPr="00360A3F" w:rsidTr="00D620FC">
        <w:trPr>
          <w:trHeight w:val="243"/>
        </w:trPr>
        <w:tc>
          <w:tcPr>
            <w:tcW w:w="5807" w:type="dxa"/>
            <w:gridSpan w:val="2"/>
          </w:tcPr>
          <w:p w:rsidR="00D620FC" w:rsidRPr="00360A3F" w:rsidRDefault="00D620FC" w:rsidP="00D620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Профессии 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604" w:type="dxa"/>
          </w:tcPr>
          <w:p w:rsidR="00D620FC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20FC" w:rsidRPr="00360A3F" w:rsidTr="00D620FC">
        <w:trPr>
          <w:trHeight w:val="617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04" w:type="dxa"/>
          </w:tcPr>
          <w:p w:rsidR="00D620FC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243"/>
        </w:trPr>
        <w:tc>
          <w:tcPr>
            <w:tcW w:w="5807" w:type="dxa"/>
            <w:gridSpan w:val="2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Специальности среднего звена</w:t>
            </w:r>
          </w:p>
        </w:tc>
        <w:tc>
          <w:tcPr>
            <w:tcW w:w="1843" w:type="dxa"/>
          </w:tcPr>
          <w:p w:rsidR="00D620FC" w:rsidRPr="00842EBA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604" w:type="dxa"/>
          </w:tcPr>
          <w:p w:rsidR="00D620FC" w:rsidRDefault="00D620FC" w:rsidP="00D620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D620FC" w:rsidRPr="00360A3F" w:rsidTr="00D620FC">
        <w:trPr>
          <w:trHeight w:val="431"/>
        </w:trPr>
        <w:tc>
          <w:tcPr>
            <w:tcW w:w="1599" w:type="dxa"/>
          </w:tcPr>
          <w:p w:rsidR="00D620FC" w:rsidRPr="001817D8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1817D8">
              <w:rPr>
                <w:rFonts w:ascii="Times New Roman" w:hAnsi="Times New Roman" w:cs="Times New Roman"/>
              </w:rPr>
              <w:t>09.02.11</w:t>
            </w:r>
          </w:p>
        </w:tc>
        <w:tc>
          <w:tcPr>
            <w:tcW w:w="4208" w:type="dxa"/>
          </w:tcPr>
          <w:p w:rsidR="00D620FC" w:rsidRPr="001817D8" w:rsidRDefault="00D620FC" w:rsidP="00D620FC">
            <w:pPr>
              <w:rPr>
                <w:rFonts w:ascii="Times New Roman" w:hAnsi="Times New Roman" w:cs="Times New Roman"/>
              </w:rPr>
            </w:pPr>
            <w:r w:rsidRPr="001817D8">
              <w:rPr>
                <w:rFonts w:ascii="Times New Roman" w:hAnsi="Times New Roman" w:cs="Times New Roman"/>
              </w:rPr>
              <w:t>Разработка и управление программным обеспечением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568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10.02.05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545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243"/>
        </w:trPr>
        <w:tc>
          <w:tcPr>
            <w:tcW w:w="1599" w:type="dxa"/>
          </w:tcPr>
          <w:p w:rsidR="00D620FC" w:rsidRPr="00296D7B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296D7B">
              <w:rPr>
                <w:rFonts w:ascii="Times New Roman" w:eastAsia="Arial Unicode MS" w:hAnsi="Times New Roman" w:cs="Times New Roman"/>
                <w:color w:val="000000"/>
              </w:rPr>
              <w:t>34.02.01</w:t>
            </w:r>
          </w:p>
        </w:tc>
        <w:tc>
          <w:tcPr>
            <w:tcW w:w="4208" w:type="dxa"/>
          </w:tcPr>
          <w:p w:rsidR="00D620FC" w:rsidRPr="00296D7B" w:rsidRDefault="00D620FC" w:rsidP="00D620FC">
            <w:pPr>
              <w:rPr>
                <w:rFonts w:ascii="Times New Roman" w:hAnsi="Times New Roman" w:cs="Times New Roman"/>
              </w:rPr>
            </w:pPr>
            <w:r w:rsidRPr="00296D7B">
              <w:rPr>
                <w:rFonts w:ascii="Times New Roman" w:eastAsia="Arial Unicode MS" w:hAnsi="Times New Roman" w:cs="Times New Roman"/>
                <w:color w:val="000000"/>
              </w:rPr>
              <w:t>Сестринское дело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301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Экономика и бухгалтерский учет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320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40.02.02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337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04" w:type="dxa"/>
          </w:tcPr>
          <w:p w:rsidR="00D620FC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302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277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44.02.05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277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44.02.07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D620FC">
              <w:rPr>
                <w:rFonts w:ascii="Times New Roman" w:hAnsi="Times New Roman" w:cs="Times New Roman"/>
              </w:rPr>
              <w:t>Преподавание в основном общем образовании по профилям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620FC" w:rsidRPr="00360A3F" w:rsidTr="00D620FC">
        <w:trPr>
          <w:trHeight w:val="409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4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0FC" w:rsidRPr="00360A3F" w:rsidTr="00D620FC">
        <w:trPr>
          <w:trHeight w:val="409"/>
        </w:trPr>
        <w:tc>
          <w:tcPr>
            <w:tcW w:w="1599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54.02.06</w:t>
            </w:r>
          </w:p>
        </w:tc>
        <w:tc>
          <w:tcPr>
            <w:tcW w:w="4208" w:type="dxa"/>
          </w:tcPr>
          <w:p w:rsidR="00D620FC" w:rsidRPr="00360A3F" w:rsidRDefault="00D620FC" w:rsidP="00D62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</w:tc>
        <w:tc>
          <w:tcPr>
            <w:tcW w:w="1843" w:type="dxa"/>
          </w:tcPr>
          <w:p w:rsidR="00D620FC" w:rsidRPr="00360A3F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4" w:type="dxa"/>
          </w:tcPr>
          <w:p w:rsidR="00D620FC" w:rsidRDefault="00D620FC" w:rsidP="00D62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6D7B" w:rsidRPr="00DA4B5F" w:rsidRDefault="00296D7B" w:rsidP="00296D7B">
      <w:pPr>
        <w:rPr>
          <w:rFonts w:ascii="Times New Roman" w:hAnsi="Times New Roman" w:cs="Times New Roman"/>
          <w:sz w:val="24"/>
          <w:szCs w:val="24"/>
        </w:rPr>
      </w:pPr>
    </w:p>
    <w:p w:rsidR="00296D7B" w:rsidRPr="00DA4B5F" w:rsidRDefault="00296D7B" w:rsidP="00296D7B">
      <w:pPr>
        <w:rPr>
          <w:rFonts w:ascii="Times New Roman" w:hAnsi="Times New Roman" w:cs="Times New Roman"/>
          <w:sz w:val="24"/>
          <w:szCs w:val="24"/>
        </w:rPr>
      </w:pPr>
    </w:p>
    <w:p w:rsidR="001C081A" w:rsidRDefault="001C081A"/>
    <w:sectPr w:rsidR="001C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6A"/>
    <w:rsid w:val="000B0E6A"/>
    <w:rsid w:val="001817D8"/>
    <w:rsid w:val="001C081A"/>
    <w:rsid w:val="00296D7B"/>
    <w:rsid w:val="00596F75"/>
    <w:rsid w:val="00842EBA"/>
    <w:rsid w:val="00D620FC"/>
    <w:rsid w:val="00FA4597"/>
    <w:rsid w:val="00FC2A35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183B"/>
  <w15:chartTrackingRefBased/>
  <w15:docId w15:val="{72C02B0D-5641-42F3-B2F8-219FC53B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1006</Characters>
  <Application>Microsoft Office Word</Application>
  <DocSecurity>0</DocSecurity>
  <Lines>8</Lines>
  <Paragraphs>2</Paragraphs>
  <ScaleCrop>false</ScaleCrop>
  <Company>MultiDVD Team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9</cp:revision>
  <cp:lastPrinted>2024-06-20T10:46:00Z</cp:lastPrinted>
  <dcterms:created xsi:type="dcterms:W3CDTF">2024-05-17T05:33:00Z</dcterms:created>
  <dcterms:modified xsi:type="dcterms:W3CDTF">2026-06-01T06:28:00Z</dcterms:modified>
</cp:coreProperties>
</file>